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D203" w14:textId="77777777" w:rsidR="00B50C5C" w:rsidRDefault="00B50C5C" w:rsidP="00A74755">
      <w:pPr>
        <w:spacing w:before="100" w:beforeAutospacing="1" w:after="100" w:afterAutospacing="1" w:line="450" w:lineRule="atLeast"/>
        <w:rPr>
          <w:rFonts w:cstheme="minorHAnsi"/>
          <w:b/>
          <w:bCs/>
          <w:color w:val="131E29"/>
          <w:sz w:val="28"/>
          <w:szCs w:val="28"/>
          <w:u w:val="single"/>
        </w:rPr>
      </w:pPr>
    </w:p>
    <w:p w14:paraId="12B7CE5A" w14:textId="176024C2" w:rsidR="00100814" w:rsidRPr="00A74755" w:rsidRDefault="000932A6" w:rsidP="00A74755">
      <w:pPr>
        <w:spacing w:before="100" w:beforeAutospacing="1" w:after="100" w:afterAutospacing="1" w:line="450" w:lineRule="atLeast"/>
        <w:rPr>
          <w:rFonts w:cstheme="minorHAnsi"/>
          <w:b/>
          <w:bCs/>
          <w:color w:val="131E29"/>
          <w:sz w:val="28"/>
          <w:szCs w:val="28"/>
          <w:u w:val="single"/>
        </w:rPr>
      </w:pPr>
      <w:r>
        <w:rPr>
          <w:rFonts w:cstheme="minorHAnsi"/>
          <w:b/>
          <w:bCs/>
          <w:color w:val="131E29"/>
          <w:sz w:val="28"/>
          <w:szCs w:val="28"/>
          <w:u w:val="single"/>
        </w:rPr>
        <w:t>Broadwell</w:t>
      </w:r>
      <w:r w:rsidR="00E423FF">
        <w:rPr>
          <w:rFonts w:cstheme="minorHAnsi"/>
          <w:b/>
          <w:bCs/>
          <w:color w:val="131E29"/>
          <w:sz w:val="28"/>
          <w:szCs w:val="28"/>
          <w:u w:val="single"/>
        </w:rPr>
        <w:t xml:space="preserve"> </w:t>
      </w:r>
      <w:r w:rsidR="00006C73" w:rsidRPr="0054165F">
        <w:rPr>
          <w:rFonts w:cstheme="minorHAnsi"/>
          <w:b/>
          <w:bCs/>
          <w:color w:val="131E29"/>
          <w:sz w:val="28"/>
          <w:szCs w:val="28"/>
          <w:u w:val="single"/>
        </w:rPr>
        <w:t xml:space="preserve">Parish </w:t>
      </w:r>
      <w:r>
        <w:rPr>
          <w:rFonts w:cstheme="minorHAnsi"/>
          <w:b/>
          <w:bCs/>
          <w:color w:val="131E29"/>
          <w:sz w:val="28"/>
          <w:szCs w:val="28"/>
          <w:u w:val="single"/>
        </w:rPr>
        <w:t xml:space="preserve">Council </w:t>
      </w:r>
      <w:r w:rsidR="00E423FF">
        <w:rPr>
          <w:rFonts w:cstheme="minorHAnsi"/>
          <w:b/>
          <w:bCs/>
          <w:color w:val="131E29"/>
          <w:sz w:val="28"/>
          <w:szCs w:val="28"/>
          <w:u w:val="single"/>
        </w:rPr>
        <w:t>Meeting</w:t>
      </w:r>
      <w:r w:rsidR="00A277E0">
        <w:rPr>
          <w:rFonts w:cstheme="minorHAnsi"/>
          <w:b/>
          <w:bCs/>
          <w:color w:val="131E29"/>
          <w:sz w:val="28"/>
          <w:szCs w:val="28"/>
          <w:u w:val="single"/>
        </w:rPr>
        <w:t xml:space="preserve"> </w:t>
      </w:r>
      <w:r w:rsidR="00FB673D">
        <w:rPr>
          <w:rFonts w:cstheme="minorHAnsi"/>
          <w:b/>
          <w:bCs/>
          <w:color w:val="131E29"/>
          <w:sz w:val="28"/>
          <w:szCs w:val="28"/>
          <w:u w:val="single"/>
        </w:rPr>
        <w:t xml:space="preserve">July </w:t>
      </w:r>
      <w:r>
        <w:rPr>
          <w:rFonts w:cstheme="minorHAnsi"/>
          <w:b/>
          <w:bCs/>
          <w:color w:val="131E29"/>
          <w:sz w:val="28"/>
          <w:szCs w:val="28"/>
          <w:u w:val="single"/>
        </w:rPr>
        <w:t>9th</w:t>
      </w:r>
      <w:r w:rsidR="00CC23B6">
        <w:rPr>
          <w:rFonts w:cstheme="minorHAnsi"/>
          <w:b/>
          <w:bCs/>
          <w:color w:val="131E29"/>
          <w:sz w:val="28"/>
          <w:szCs w:val="28"/>
          <w:u w:val="single"/>
        </w:rPr>
        <w:t xml:space="preserve"> 2025</w:t>
      </w:r>
    </w:p>
    <w:p w14:paraId="6F4E49F2" w14:textId="77777777" w:rsidR="00100814" w:rsidRPr="0054165F" w:rsidRDefault="00100814" w:rsidP="005F50B7">
      <w:pPr>
        <w:ind w:left="360"/>
        <w:rPr>
          <w:rFonts w:cstheme="minorHAnsi"/>
          <w:b/>
          <w:bCs/>
          <w:color w:val="131E29"/>
          <w:sz w:val="28"/>
          <w:szCs w:val="28"/>
        </w:rPr>
      </w:pPr>
    </w:p>
    <w:p w14:paraId="44850570" w14:textId="4B8D881E" w:rsidR="006354EB" w:rsidRDefault="00F226EC" w:rsidP="008D3F7E">
      <w:pPr>
        <w:rPr>
          <w:rFonts w:cstheme="minorHAnsi"/>
          <w:b/>
          <w:bCs/>
          <w:color w:val="131E29"/>
          <w:sz w:val="28"/>
          <w:szCs w:val="28"/>
        </w:rPr>
      </w:pPr>
      <w:r w:rsidRPr="0054165F">
        <w:rPr>
          <w:rFonts w:cstheme="minorHAnsi"/>
          <w:b/>
          <w:bCs/>
          <w:color w:val="131E29"/>
          <w:sz w:val="28"/>
          <w:szCs w:val="28"/>
        </w:rPr>
        <w:t>CDC News</w:t>
      </w:r>
      <w:r w:rsidR="00C279B2">
        <w:rPr>
          <w:rFonts w:cstheme="minorHAnsi"/>
          <w:b/>
          <w:bCs/>
          <w:color w:val="131E29"/>
          <w:sz w:val="28"/>
          <w:szCs w:val="28"/>
        </w:rPr>
        <w:t>:</w:t>
      </w:r>
    </w:p>
    <w:p w14:paraId="21CF8D82" w14:textId="77777777" w:rsidR="00C279B2" w:rsidRPr="00C279B2" w:rsidRDefault="00C279B2" w:rsidP="00C279B2">
      <w:pPr>
        <w:rPr>
          <w:rFonts w:cstheme="minorHAnsi"/>
          <w:color w:val="131E29"/>
        </w:rPr>
      </w:pPr>
      <w:r w:rsidRPr="00C279B2">
        <w:rPr>
          <w:rFonts w:cstheme="minorHAnsi"/>
          <w:color w:val="131E29"/>
        </w:rPr>
        <w:t>Robert Weaver has decided to step down from his role as Chief Executive Officer at Cotswold District Council, effective Monday 30 June.</w:t>
      </w:r>
    </w:p>
    <w:p w14:paraId="0FABD1C0" w14:textId="06062D40" w:rsidR="00C279B2" w:rsidRPr="00C279B2" w:rsidRDefault="00C279B2" w:rsidP="008D3F7E">
      <w:pPr>
        <w:rPr>
          <w:rFonts w:cstheme="minorHAnsi"/>
          <w:b/>
          <w:bCs/>
          <w:color w:val="131E29"/>
        </w:rPr>
      </w:pPr>
    </w:p>
    <w:p w14:paraId="0A542334" w14:textId="550CF2F7" w:rsidR="00C279B2" w:rsidRPr="00C279B2" w:rsidRDefault="00C279B2" w:rsidP="00C279B2">
      <w:pPr>
        <w:jc w:val="both"/>
        <w:rPr>
          <w:rFonts w:cstheme="minorHAnsi"/>
          <w:color w:val="131E29"/>
        </w:rPr>
      </w:pPr>
      <w:r w:rsidRPr="00C279B2">
        <w:rPr>
          <w:rFonts w:cstheme="minorHAnsi"/>
          <w:color w:val="131E29"/>
        </w:rPr>
        <w:t>Cotswold District Council has confirmed the appointment of Jane Portman as its new CEO.</w:t>
      </w:r>
      <w:r>
        <w:rPr>
          <w:rFonts w:cstheme="minorHAnsi"/>
          <w:color w:val="131E29"/>
        </w:rPr>
        <w:t xml:space="preserve"> </w:t>
      </w:r>
    </w:p>
    <w:p w14:paraId="007AD076" w14:textId="06F54491" w:rsidR="00C279B2" w:rsidRPr="00C279B2" w:rsidRDefault="00C279B2" w:rsidP="00C279B2">
      <w:pPr>
        <w:jc w:val="both"/>
        <w:rPr>
          <w:rFonts w:cstheme="minorHAnsi"/>
          <w:color w:val="131E29"/>
        </w:rPr>
      </w:pPr>
      <w:r w:rsidRPr="00C279B2">
        <w:rPr>
          <w:rFonts w:cstheme="minorHAnsi"/>
          <w:color w:val="131E29"/>
        </w:rPr>
        <w:t>With almost 40-years of public service experience, she joins with particular and significant first-hand knowledge on leading councils through local government reorganisation (LGR), where she collaborated and led on programmes in Dorset and Somerset.</w:t>
      </w:r>
    </w:p>
    <w:p w14:paraId="3602AE11" w14:textId="77777777" w:rsidR="00C279B2" w:rsidRDefault="00C279B2" w:rsidP="008D3F7E">
      <w:pPr>
        <w:rPr>
          <w:rFonts w:cstheme="minorHAnsi"/>
          <w:b/>
          <w:bCs/>
          <w:color w:val="131E29"/>
          <w:sz w:val="28"/>
          <w:szCs w:val="28"/>
        </w:rPr>
      </w:pPr>
    </w:p>
    <w:p w14:paraId="3B8C6DC7" w14:textId="77777777" w:rsidR="00CA4293" w:rsidRDefault="00CA4293" w:rsidP="00B51C98">
      <w:pPr>
        <w:jc w:val="both"/>
        <w:rPr>
          <w:rFonts w:cstheme="minorHAnsi"/>
          <w:b/>
          <w:bCs/>
          <w:color w:val="131E29"/>
        </w:rPr>
      </w:pPr>
    </w:p>
    <w:p w14:paraId="3BDDBDA8" w14:textId="631BC61F" w:rsidR="00D826C7" w:rsidRPr="00D826C7" w:rsidRDefault="00D826C7" w:rsidP="00B51C98">
      <w:pPr>
        <w:jc w:val="both"/>
        <w:rPr>
          <w:rFonts w:cstheme="minorHAnsi"/>
          <w:b/>
          <w:bCs/>
          <w:color w:val="131E29"/>
        </w:rPr>
      </w:pPr>
      <w:r w:rsidRPr="00D826C7">
        <w:rPr>
          <w:rFonts w:cstheme="minorHAnsi"/>
          <w:b/>
          <w:bCs/>
          <w:color w:val="131E29"/>
        </w:rPr>
        <w:t>Town and Parish Briefing on the 5-Year Housing Land Supply – 9 July 2025 6-7pm</w:t>
      </w:r>
    </w:p>
    <w:p w14:paraId="54E3EDEE" w14:textId="413AB1B8" w:rsidR="00D826C7" w:rsidRPr="00D826C7" w:rsidRDefault="00D826C7" w:rsidP="00B51C98">
      <w:pPr>
        <w:jc w:val="both"/>
        <w:rPr>
          <w:rFonts w:cstheme="minorHAnsi"/>
          <w:color w:val="131E29"/>
        </w:rPr>
      </w:pPr>
      <w:r w:rsidRPr="00D826C7">
        <w:rPr>
          <w:rFonts w:cstheme="minorHAnsi"/>
          <w:color w:val="131E29"/>
        </w:rPr>
        <w:t xml:space="preserve">Town and Parish Councillors </w:t>
      </w:r>
      <w:r w:rsidRPr="00B51C98">
        <w:rPr>
          <w:rFonts w:cstheme="minorHAnsi"/>
          <w:color w:val="131E29"/>
        </w:rPr>
        <w:t xml:space="preserve">are invited </w:t>
      </w:r>
      <w:r w:rsidRPr="00D826C7">
        <w:rPr>
          <w:rFonts w:cstheme="minorHAnsi"/>
          <w:color w:val="131E29"/>
        </w:rPr>
        <w:t>to an important </w:t>
      </w:r>
      <w:r w:rsidR="003C6975">
        <w:rPr>
          <w:rFonts w:cstheme="minorHAnsi"/>
          <w:color w:val="131E29"/>
        </w:rPr>
        <w:t xml:space="preserve">on-line </w:t>
      </w:r>
      <w:r w:rsidRPr="00D826C7">
        <w:rPr>
          <w:rFonts w:cstheme="minorHAnsi"/>
          <w:color w:val="131E29"/>
        </w:rPr>
        <w:t>Briefing on the 5-Year Housing Land Supply – a vital framework underpinning effective planning and housing delivery across the UK.</w:t>
      </w:r>
    </w:p>
    <w:p w14:paraId="472B9462" w14:textId="17EBC48A" w:rsidR="00D826C7" w:rsidRPr="00B51C98" w:rsidRDefault="00D826C7" w:rsidP="00D826C7">
      <w:pPr>
        <w:jc w:val="both"/>
        <w:rPr>
          <w:rFonts w:cstheme="minorHAnsi"/>
          <w:color w:val="131E29"/>
        </w:rPr>
      </w:pPr>
      <w:r w:rsidRPr="00D826C7">
        <w:rPr>
          <w:rFonts w:cstheme="minorHAnsi"/>
          <w:color w:val="131E29"/>
        </w:rPr>
        <w:t>This session will provide valuable insight into how the housing land supply shapes local development and ensures sustainable growth in our local communities throughout the Cotswold District.</w:t>
      </w:r>
    </w:p>
    <w:p w14:paraId="0CA25BB4" w14:textId="41B7AE69" w:rsidR="008807E1" w:rsidRPr="00B51C98" w:rsidRDefault="00B51C98" w:rsidP="00D826C7">
      <w:pPr>
        <w:jc w:val="both"/>
        <w:rPr>
          <w:rFonts w:cstheme="minorHAnsi"/>
          <w:color w:val="131E29"/>
        </w:rPr>
      </w:pPr>
      <w:r>
        <w:rPr>
          <w:rFonts w:cstheme="minorHAnsi"/>
          <w:color w:val="131E29"/>
        </w:rPr>
        <w:t>Nb. This is i</w:t>
      </w:r>
      <w:r w:rsidR="00D826C7" w:rsidRPr="00B51C98">
        <w:rPr>
          <w:rFonts w:cstheme="minorHAnsi"/>
          <w:color w:val="131E29"/>
        </w:rPr>
        <w:t xml:space="preserve">mportant to understand the issues the Council faces with regards to the changes that the government have implemented and the fact that CDC can no longer demonstrate a 5-year supply of new houses (1.9 </w:t>
      </w:r>
      <w:r w:rsidR="003C6975">
        <w:rPr>
          <w:rFonts w:cstheme="minorHAnsi"/>
          <w:color w:val="131E29"/>
        </w:rPr>
        <w:t xml:space="preserve">years </w:t>
      </w:r>
      <w:r w:rsidR="00D826C7" w:rsidRPr="00B51C98">
        <w:rPr>
          <w:rFonts w:cstheme="minorHAnsi"/>
          <w:color w:val="131E29"/>
        </w:rPr>
        <w:t>under new regime) which brings in to play the Tilted Balance…</w:t>
      </w:r>
    </w:p>
    <w:p w14:paraId="73A09AD2" w14:textId="77777777" w:rsidR="00FE6E75" w:rsidRDefault="00FE6E75" w:rsidP="00D85368">
      <w:pPr>
        <w:rPr>
          <w:rFonts w:cstheme="minorHAnsi"/>
          <w:b/>
          <w:bCs/>
          <w:color w:val="131E29"/>
          <w:sz w:val="28"/>
          <w:szCs w:val="28"/>
        </w:rPr>
      </w:pPr>
    </w:p>
    <w:p w14:paraId="0C82214F" w14:textId="77777777" w:rsidR="00CA4293" w:rsidRDefault="00CA4293" w:rsidP="00D85368">
      <w:pPr>
        <w:rPr>
          <w:rFonts w:cstheme="minorHAnsi"/>
          <w:b/>
          <w:bCs/>
          <w:color w:val="131E29"/>
          <w:sz w:val="28"/>
          <w:szCs w:val="28"/>
        </w:rPr>
      </w:pPr>
    </w:p>
    <w:p w14:paraId="19C6693F" w14:textId="77777777" w:rsidR="00CA4293" w:rsidRDefault="00CA4293" w:rsidP="00D85368">
      <w:pPr>
        <w:rPr>
          <w:rFonts w:cstheme="minorHAnsi"/>
          <w:b/>
          <w:bCs/>
          <w:color w:val="131E29"/>
          <w:sz w:val="28"/>
          <w:szCs w:val="28"/>
        </w:rPr>
      </w:pPr>
    </w:p>
    <w:p w14:paraId="69FBBEA7" w14:textId="77447EEE" w:rsidR="00946FB0" w:rsidRDefault="00FE6E75" w:rsidP="00D85368">
      <w:pPr>
        <w:rPr>
          <w:rFonts w:cstheme="minorHAnsi"/>
          <w:b/>
          <w:bCs/>
          <w:color w:val="131E29"/>
          <w:sz w:val="28"/>
          <w:szCs w:val="28"/>
        </w:rPr>
      </w:pPr>
      <w:r>
        <w:rPr>
          <w:rFonts w:cstheme="minorHAnsi"/>
          <w:b/>
          <w:bCs/>
          <w:color w:val="131E29"/>
          <w:sz w:val="28"/>
          <w:szCs w:val="28"/>
        </w:rPr>
        <w:t>Devolution</w:t>
      </w:r>
    </w:p>
    <w:p w14:paraId="1BAC7748" w14:textId="77777777" w:rsidR="003C6975" w:rsidRDefault="00FE6E75" w:rsidP="003C6975">
      <w:pPr>
        <w:jc w:val="both"/>
        <w:rPr>
          <w:rFonts w:cstheme="minorHAnsi"/>
          <w:color w:val="131E29"/>
        </w:rPr>
      </w:pPr>
      <w:r w:rsidRPr="003C6975">
        <w:rPr>
          <w:rFonts w:cstheme="minorHAnsi"/>
          <w:color w:val="131E29"/>
        </w:rPr>
        <w:t xml:space="preserve">GCC </w:t>
      </w:r>
      <w:r w:rsidR="003C6975" w:rsidRPr="003C6975">
        <w:rPr>
          <w:rFonts w:cstheme="minorHAnsi"/>
          <w:color w:val="131E29"/>
        </w:rPr>
        <w:t xml:space="preserve">are </w:t>
      </w:r>
      <w:r w:rsidRPr="003C6975">
        <w:rPr>
          <w:rFonts w:cstheme="minorHAnsi"/>
          <w:color w:val="131E29"/>
        </w:rPr>
        <w:t xml:space="preserve">working with the other local authorities </w:t>
      </w:r>
      <w:r w:rsidR="003C6975" w:rsidRPr="003C6975">
        <w:rPr>
          <w:rFonts w:cstheme="minorHAnsi"/>
          <w:color w:val="131E29"/>
        </w:rPr>
        <w:t>such as CDC to</w:t>
      </w:r>
      <w:r w:rsidRPr="003C6975">
        <w:rPr>
          <w:rFonts w:cstheme="minorHAnsi"/>
          <w:color w:val="131E29"/>
        </w:rPr>
        <w:t xml:space="preserve"> submit a plan to Westminster as below.</w:t>
      </w:r>
      <w:r w:rsidR="003C6975" w:rsidRPr="003C6975">
        <w:rPr>
          <w:rFonts w:cstheme="minorHAnsi"/>
          <w:color w:val="131E29"/>
        </w:rPr>
        <w:t xml:space="preserve"> </w:t>
      </w:r>
    </w:p>
    <w:p w14:paraId="45CDB88B" w14:textId="77777777" w:rsidR="003C6975" w:rsidRDefault="003C6975" w:rsidP="003C6975">
      <w:pPr>
        <w:jc w:val="both"/>
        <w:rPr>
          <w:rFonts w:cstheme="minorHAnsi"/>
          <w:color w:val="131E29"/>
        </w:rPr>
      </w:pPr>
    </w:p>
    <w:p w14:paraId="39DB039F" w14:textId="405DA23E" w:rsidR="00FE6E75" w:rsidRPr="003C6975" w:rsidRDefault="003C6975" w:rsidP="003C6975">
      <w:pPr>
        <w:jc w:val="both"/>
        <w:rPr>
          <w:rFonts w:cstheme="minorHAnsi"/>
          <w:color w:val="131E29"/>
        </w:rPr>
      </w:pPr>
      <w:r w:rsidRPr="003C6975">
        <w:rPr>
          <w:rFonts w:cstheme="minorHAnsi"/>
          <w:color w:val="131E29"/>
        </w:rPr>
        <w:t xml:space="preserve">An interim proposal received no specific feedback, other than what the Government </w:t>
      </w:r>
      <w:r>
        <w:rPr>
          <w:rFonts w:cstheme="minorHAnsi"/>
          <w:color w:val="131E29"/>
        </w:rPr>
        <w:t>had already outlined.</w:t>
      </w:r>
    </w:p>
    <w:p w14:paraId="469896DD" w14:textId="66E07047" w:rsidR="00FE6E75" w:rsidRDefault="00FE6E75" w:rsidP="00D85368">
      <w:pPr>
        <w:rPr>
          <w:rFonts w:cstheme="minorHAnsi"/>
          <w:color w:val="131E29"/>
          <w:sz w:val="28"/>
          <w:szCs w:val="28"/>
        </w:rPr>
      </w:pPr>
    </w:p>
    <w:tbl>
      <w:tblPr>
        <w:tblW w:w="9450" w:type="dxa"/>
        <w:tblBorders>
          <w:top w:val="single" w:sz="2" w:space="0" w:color="F5EED9"/>
          <w:left w:val="single" w:sz="2" w:space="0" w:color="F5EED9"/>
          <w:bottom w:val="single" w:sz="2" w:space="0" w:color="F5EED9"/>
          <w:right w:val="single" w:sz="2" w:space="0" w:color="F5EED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0"/>
        <w:gridCol w:w="2552"/>
        <w:gridCol w:w="4998"/>
      </w:tblGrid>
      <w:tr w:rsidR="00FE6E75" w:rsidRPr="00FE6E75" w14:paraId="6456F168" w14:textId="77777777" w:rsidTr="00FE6E75">
        <w:trPr>
          <w:trHeight w:val="570"/>
        </w:trPr>
        <w:tc>
          <w:tcPr>
            <w:tcW w:w="2235" w:type="dxa"/>
            <w:tcBorders>
              <w:bottom w:val="single" w:sz="6" w:space="0" w:color="B1B4B6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F429A17" w14:textId="77777777" w:rsidR="00FE6E75" w:rsidRPr="00FE6E75" w:rsidRDefault="00FE6E75" w:rsidP="00FE6E75">
            <w:pPr>
              <w:rPr>
                <w:rFonts w:cstheme="minorHAnsi"/>
                <w:color w:val="131E29"/>
                <w:sz w:val="28"/>
                <w:szCs w:val="28"/>
              </w:rPr>
            </w:pPr>
            <w:r w:rsidRPr="00FE6E75">
              <w:rPr>
                <w:rFonts w:cstheme="minorHAnsi"/>
                <w:color w:val="131E29"/>
                <w:sz w:val="28"/>
                <w:szCs w:val="28"/>
              </w:rPr>
              <w:t>Confirmed</w:t>
            </w:r>
          </w:p>
        </w:tc>
        <w:tc>
          <w:tcPr>
            <w:tcW w:w="3480" w:type="dxa"/>
            <w:tcBorders>
              <w:bottom w:val="single" w:sz="6" w:space="0" w:color="B1B4B6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91E325B" w14:textId="77777777" w:rsidR="00FE6E75" w:rsidRPr="00FE6E75" w:rsidRDefault="00FE6E75" w:rsidP="00FE6E75">
            <w:pPr>
              <w:rPr>
                <w:rFonts w:cstheme="minorHAnsi"/>
                <w:color w:val="131E29"/>
                <w:sz w:val="28"/>
                <w:szCs w:val="28"/>
              </w:rPr>
            </w:pPr>
            <w:r w:rsidRPr="00FE6E75">
              <w:rPr>
                <w:rFonts w:cstheme="minorHAnsi"/>
                <w:color w:val="131E29"/>
                <w:sz w:val="28"/>
                <w:szCs w:val="28"/>
              </w:rPr>
              <w:t>28 November 2025</w:t>
            </w:r>
          </w:p>
        </w:tc>
        <w:tc>
          <w:tcPr>
            <w:tcW w:w="7860" w:type="dxa"/>
            <w:tcBorders>
              <w:bottom w:val="single" w:sz="6" w:space="0" w:color="B1B4B6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267EAA45" w14:textId="77777777" w:rsidR="00FE6E75" w:rsidRPr="00FE6E75" w:rsidRDefault="00FE6E75" w:rsidP="00FE6E75">
            <w:pPr>
              <w:rPr>
                <w:rFonts w:cstheme="minorHAnsi"/>
                <w:color w:val="131E29"/>
                <w:sz w:val="28"/>
                <w:szCs w:val="28"/>
              </w:rPr>
            </w:pPr>
            <w:r w:rsidRPr="00FE6E75">
              <w:rPr>
                <w:rFonts w:cstheme="minorHAnsi"/>
                <w:color w:val="131E29"/>
                <w:sz w:val="28"/>
                <w:szCs w:val="28"/>
              </w:rPr>
              <w:t>Submit full Local Government Reorganisation proposal</w:t>
            </w:r>
          </w:p>
        </w:tc>
      </w:tr>
      <w:tr w:rsidR="00FE6E75" w:rsidRPr="00FE6E75" w14:paraId="137E02AC" w14:textId="77777777" w:rsidTr="00FE6E75">
        <w:trPr>
          <w:trHeight w:val="570"/>
        </w:trPr>
        <w:tc>
          <w:tcPr>
            <w:tcW w:w="2235" w:type="dxa"/>
            <w:tcBorders>
              <w:bottom w:val="single" w:sz="6" w:space="0" w:color="B1B4B6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6780289" w14:textId="77777777" w:rsidR="00FE6E75" w:rsidRPr="00FE6E75" w:rsidRDefault="00FE6E75" w:rsidP="00FE6E75">
            <w:pPr>
              <w:rPr>
                <w:rFonts w:cstheme="minorHAnsi"/>
                <w:color w:val="131E29"/>
                <w:sz w:val="28"/>
                <w:szCs w:val="28"/>
              </w:rPr>
            </w:pPr>
            <w:r w:rsidRPr="00FE6E75">
              <w:rPr>
                <w:rFonts w:cstheme="minorHAnsi"/>
                <w:color w:val="131E29"/>
                <w:sz w:val="28"/>
                <w:szCs w:val="28"/>
              </w:rPr>
              <w:t>Proposed</w:t>
            </w:r>
          </w:p>
        </w:tc>
        <w:tc>
          <w:tcPr>
            <w:tcW w:w="3480" w:type="dxa"/>
            <w:tcBorders>
              <w:bottom w:val="single" w:sz="6" w:space="0" w:color="B1B4B6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5064737" w14:textId="77777777" w:rsidR="00FE6E75" w:rsidRPr="00FE6E75" w:rsidRDefault="00FE6E75" w:rsidP="00FE6E75">
            <w:pPr>
              <w:rPr>
                <w:rFonts w:cstheme="minorHAnsi"/>
                <w:color w:val="131E29"/>
                <w:sz w:val="28"/>
                <w:szCs w:val="28"/>
              </w:rPr>
            </w:pPr>
            <w:r w:rsidRPr="00FE6E75">
              <w:rPr>
                <w:rFonts w:cstheme="minorHAnsi"/>
                <w:color w:val="131E29"/>
                <w:sz w:val="28"/>
                <w:szCs w:val="28"/>
              </w:rPr>
              <w:t>May 2027</w:t>
            </w:r>
          </w:p>
        </w:tc>
        <w:tc>
          <w:tcPr>
            <w:tcW w:w="7860" w:type="dxa"/>
            <w:tcBorders>
              <w:bottom w:val="single" w:sz="6" w:space="0" w:color="B1B4B6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0CE6F628" w14:textId="77777777" w:rsidR="00FE6E75" w:rsidRPr="00FE6E75" w:rsidRDefault="00FE6E75" w:rsidP="00FE6E75">
            <w:pPr>
              <w:rPr>
                <w:rFonts w:cstheme="minorHAnsi"/>
                <w:color w:val="131E29"/>
                <w:sz w:val="28"/>
                <w:szCs w:val="28"/>
              </w:rPr>
            </w:pPr>
            <w:r w:rsidRPr="00FE6E75">
              <w:rPr>
                <w:rFonts w:cstheme="minorHAnsi"/>
                <w:color w:val="131E29"/>
                <w:sz w:val="28"/>
                <w:szCs w:val="28"/>
              </w:rPr>
              <w:t xml:space="preserve">Elections (Shadow </w:t>
            </w:r>
            <w:proofErr w:type="gramStart"/>
            <w:r w:rsidRPr="00FE6E75">
              <w:rPr>
                <w:rFonts w:cstheme="minorHAnsi"/>
                <w:color w:val="131E29"/>
                <w:sz w:val="28"/>
                <w:szCs w:val="28"/>
              </w:rPr>
              <w:t>authorities)*</w:t>
            </w:r>
            <w:proofErr w:type="gramEnd"/>
          </w:p>
        </w:tc>
      </w:tr>
      <w:tr w:rsidR="00FE6E75" w:rsidRPr="00FE6E75" w14:paraId="581A6EA6" w14:textId="77777777" w:rsidTr="00FE6E75">
        <w:trPr>
          <w:trHeight w:val="570"/>
        </w:trPr>
        <w:tc>
          <w:tcPr>
            <w:tcW w:w="2235" w:type="dxa"/>
            <w:tcBorders>
              <w:bottom w:val="single" w:sz="6" w:space="0" w:color="B1B4B6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439456B" w14:textId="77777777" w:rsidR="00FE6E75" w:rsidRPr="00FE6E75" w:rsidRDefault="00FE6E75" w:rsidP="00FE6E75">
            <w:pPr>
              <w:rPr>
                <w:rFonts w:cstheme="minorHAnsi"/>
                <w:color w:val="131E29"/>
                <w:sz w:val="28"/>
                <w:szCs w:val="28"/>
              </w:rPr>
            </w:pPr>
            <w:r w:rsidRPr="00FE6E75">
              <w:rPr>
                <w:rFonts w:cstheme="minorHAnsi"/>
                <w:color w:val="131E29"/>
                <w:sz w:val="28"/>
                <w:szCs w:val="28"/>
              </w:rPr>
              <w:t>Proposed</w:t>
            </w:r>
          </w:p>
        </w:tc>
        <w:tc>
          <w:tcPr>
            <w:tcW w:w="3480" w:type="dxa"/>
            <w:tcBorders>
              <w:bottom w:val="single" w:sz="6" w:space="0" w:color="B1B4B6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428F7E9" w14:textId="77777777" w:rsidR="00FE6E75" w:rsidRPr="00FE6E75" w:rsidRDefault="00FE6E75" w:rsidP="00FE6E75">
            <w:pPr>
              <w:rPr>
                <w:rFonts w:cstheme="minorHAnsi"/>
                <w:color w:val="131E29"/>
                <w:sz w:val="28"/>
                <w:szCs w:val="28"/>
              </w:rPr>
            </w:pPr>
            <w:r w:rsidRPr="00FE6E75">
              <w:rPr>
                <w:rFonts w:cstheme="minorHAnsi"/>
                <w:color w:val="131E29"/>
                <w:sz w:val="28"/>
                <w:szCs w:val="28"/>
              </w:rPr>
              <w:t>April 2028</w:t>
            </w:r>
          </w:p>
        </w:tc>
        <w:tc>
          <w:tcPr>
            <w:tcW w:w="7860" w:type="dxa"/>
            <w:tcBorders>
              <w:bottom w:val="single" w:sz="6" w:space="0" w:color="B1B4B6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32BB578C" w14:textId="77777777" w:rsidR="00FE6E75" w:rsidRPr="00FE6E75" w:rsidRDefault="00FE6E75" w:rsidP="00FE6E75">
            <w:pPr>
              <w:rPr>
                <w:rFonts w:cstheme="minorHAnsi"/>
                <w:color w:val="131E29"/>
                <w:sz w:val="28"/>
                <w:szCs w:val="28"/>
              </w:rPr>
            </w:pPr>
            <w:r w:rsidRPr="00FE6E75">
              <w:rPr>
                <w:rFonts w:cstheme="minorHAnsi"/>
                <w:color w:val="131E29"/>
                <w:sz w:val="28"/>
                <w:szCs w:val="28"/>
              </w:rPr>
              <w:t>Vesting day for new unitary councils</w:t>
            </w:r>
          </w:p>
        </w:tc>
      </w:tr>
    </w:tbl>
    <w:p w14:paraId="4B404562" w14:textId="77777777" w:rsidR="00FE6E75" w:rsidRDefault="00FE6E75" w:rsidP="00D85368">
      <w:pPr>
        <w:rPr>
          <w:rFonts w:cstheme="minorHAnsi"/>
          <w:color w:val="131E29"/>
          <w:sz w:val="28"/>
          <w:szCs w:val="28"/>
        </w:rPr>
      </w:pPr>
    </w:p>
    <w:p w14:paraId="4A347862" w14:textId="5353A982" w:rsidR="00FE6E75" w:rsidRDefault="00FE6E75" w:rsidP="00D85368">
      <w:pPr>
        <w:rPr>
          <w:rFonts w:cstheme="minorHAnsi"/>
          <w:color w:val="131E29"/>
          <w:sz w:val="28"/>
          <w:szCs w:val="28"/>
        </w:rPr>
      </w:pPr>
      <w:r>
        <w:rPr>
          <w:rFonts w:cstheme="minorHAnsi"/>
          <w:color w:val="131E29"/>
          <w:sz w:val="28"/>
          <w:szCs w:val="28"/>
        </w:rPr>
        <w:t xml:space="preserve">This link provides additional information </w:t>
      </w:r>
      <w:r w:rsidR="002918CA">
        <w:rPr>
          <w:rFonts w:cstheme="minorHAnsi"/>
          <w:color w:val="131E29"/>
          <w:sz w:val="28"/>
          <w:szCs w:val="28"/>
        </w:rPr>
        <w:t>about Local</w:t>
      </w:r>
      <w:r>
        <w:rPr>
          <w:rFonts w:cstheme="minorHAnsi"/>
          <w:color w:val="131E29"/>
          <w:sz w:val="28"/>
          <w:szCs w:val="28"/>
        </w:rPr>
        <w:t xml:space="preserve"> Government Reorganisation:</w:t>
      </w:r>
    </w:p>
    <w:p w14:paraId="4A09E91C" w14:textId="227E8C3A" w:rsidR="00FE6E75" w:rsidRDefault="00FE6E75" w:rsidP="00D85368">
      <w:pPr>
        <w:rPr>
          <w:rFonts w:cstheme="minorHAnsi"/>
          <w:color w:val="131E29"/>
          <w:sz w:val="28"/>
          <w:szCs w:val="28"/>
        </w:rPr>
      </w:pPr>
      <w:hyperlink r:id="rId5" w:history="1">
        <w:r w:rsidRPr="00484750">
          <w:rPr>
            <w:rStyle w:val="Hyperlink"/>
            <w:rFonts w:cstheme="minorHAnsi"/>
            <w:sz w:val="28"/>
            <w:szCs w:val="28"/>
          </w:rPr>
          <w:t>https://www.cotswold.gov.uk/news-items/devolution-update/</w:t>
        </w:r>
      </w:hyperlink>
    </w:p>
    <w:p w14:paraId="7273E362" w14:textId="6BD661D0" w:rsidR="00FE6E75" w:rsidRDefault="00FE6E75" w:rsidP="00D85368">
      <w:pPr>
        <w:rPr>
          <w:rFonts w:cstheme="minorHAnsi"/>
          <w:color w:val="131E29"/>
          <w:sz w:val="28"/>
          <w:szCs w:val="28"/>
        </w:rPr>
      </w:pPr>
    </w:p>
    <w:p w14:paraId="265401D7" w14:textId="77777777" w:rsidR="00CA4293" w:rsidRDefault="00CA4293" w:rsidP="00D85368">
      <w:pPr>
        <w:rPr>
          <w:rFonts w:cstheme="minorHAnsi"/>
          <w:b/>
          <w:bCs/>
          <w:color w:val="131E29"/>
          <w:sz w:val="28"/>
          <w:szCs w:val="28"/>
        </w:rPr>
      </w:pPr>
    </w:p>
    <w:p w14:paraId="047AC61A" w14:textId="77777777" w:rsidR="00CA4293" w:rsidRDefault="00CA4293" w:rsidP="00D85368">
      <w:pPr>
        <w:rPr>
          <w:rFonts w:cstheme="minorHAnsi"/>
          <w:b/>
          <w:bCs/>
          <w:color w:val="131E29"/>
          <w:sz w:val="28"/>
          <w:szCs w:val="28"/>
        </w:rPr>
      </w:pPr>
    </w:p>
    <w:p w14:paraId="496C1CA1" w14:textId="77777777" w:rsidR="00CA4293" w:rsidRDefault="00CA4293" w:rsidP="00D85368">
      <w:pPr>
        <w:rPr>
          <w:rFonts w:cstheme="minorHAnsi"/>
          <w:b/>
          <w:bCs/>
          <w:color w:val="131E29"/>
          <w:sz w:val="28"/>
          <w:szCs w:val="28"/>
        </w:rPr>
      </w:pPr>
    </w:p>
    <w:p w14:paraId="512C1F6D" w14:textId="77777777" w:rsidR="00CA4293" w:rsidRDefault="00CA4293" w:rsidP="00D85368">
      <w:pPr>
        <w:rPr>
          <w:rFonts w:cstheme="minorHAnsi"/>
          <w:b/>
          <w:bCs/>
          <w:color w:val="131E29"/>
          <w:sz w:val="28"/>
          <w:szCs w:val="28"/>
        </w:rPr>
      </w:pPr>
    </w:p>
    <w:p w14:paraId="39B1BEEE" w14:textId="77777777" w:rsidR="00CA4293" w:rsidRDefault="00CA4293" w:rsidP="00D85368">
      <w:pPr>
        <w:rPr>
          <w:rFonts w:cstheme="minorHAnsi"/>
          <w:b/>
          <w:bCs/>
          <w:color w:val="131E29"/>
          <w:sz w:val="28"/>
          <w:szCs w:val="28"/>
        </w:rPr>
      </w:pPr>
    </w:p>
    <w:p w14:paraId="7422204D" w14:textId="77777777" w:rsidR="00CA4293" w:rsidRDefault="00CA4293" w:rsidP="00D85368">
      <w:pPr>
        <w:rPr>
          <w:rFonts w:cstheme="minorHAnsi"/>
          <w:b/>
          <w:bCs/>
          <w:color w:val="131E29"/>
          <w:sz w:val="28"/>
          <w:szCs w:val="28"/>
        </w:rPr>
      </w:pPr>
    </w:p>
    <w:p w14:paraId="56A2E094" w14:textId="77777777" w:rsidR="00CA4293" w:rsidRDefault="00CA4293" w:rsidP="00D85368">
      <w:pPr>
        <w:rPr>
          <w:rFonts w:cstheme="minorHAnsi"/>
          <w:b/>
          <w:bCs/>
          <w:color w:val="131E29"/>
          <w:sz w:val="28"/>
          <w:szCs w:val="28"/>
        </w:rPr>
      </w:pPr>
    </w:p>
    <w:p w14:paraId="105189AA" w14:textId="77777777" w:rsidR="00CA4293" w:rsidRDefault="00CA4293" w:rsidP="00D85368">
      <w:pPr>
        <w:rPr>
          <w:rFonts w:cstheme="minorHAnsi"/>
          <w:b/>
          <w:bCs/>
          <w:color w:val="131E29"/>
          <w:sz w:val="28"/>
          <w:szCs w:val="28"/>
        </w:rPr>
      </w:pPr>
    </w:p>
    <w:p w14:paraId="5B5B9E83" w14:textId="77777777" w:rsidR="00CA4293" w:rsidRDefault="00CA4293" w:rsidP="00D85368">
      <w:pPr>
        <w:rPr>
          <w:rFonts w:cstheme="minorHAnsi"/>
          <w:b/>
          <w:bCs/>
          <w:color w:val="131E29"/>
          <w:sz w:val="28"/>
          <w:szCs w:val="28"/>
        </w:rPr>
      </w:pPr>
    </w:p>
    <w:p w14:paraId="09C69EDE" w14:textId="77777777" w:rsidR="00CA4293" w:rsidRDefault="00CA4293" w:rsidP="00D85368">
      <w:pPr>
        <w:rPr>
          <w:rFonts w:cstheme="minorHAnsi"/>
          <w:b/>
          <w:bCs/>
          <w:color w:val="131E29"/>
          <w:sz w:val="28"/>
          <w:szCs w:val="28"/>
        </w:rPr>
      </w:pPr>
    </w:p>
    <w:p w14:paraId="4D8C4C7C" w14:textId="67482A14" w:rsidR="003309E2" w:rsidRPr="003309E2" w:rsidRDefault="003309E2" w:rsidP="00D85368">
      <w:pPr>
        <w:rPr>
          <w:rFonts w:cstheme="minorHAnsi"/>
          <w:b/>
          <w:bCs/>
          <w:color w:val="131E29"/>
          <w:sz w:val="28"/>
          <w:szCs w:val="28"/>
        </w:rPr>
      </w:pPr>
      <w:r w:rsidRPr="003309E2">
        <w:rPr>
          <w:rFonts w:cstheme="minorHAnsi"/>
          <w:b/>
          <w:bCs/>
          <w:color w:val="131E29"/>
          <w:sz w:val="28"/>
          <w:szCs w:val="28"/>
        </w:rPr>
        <w:t>Flood Defence Scheme update</w:t>
      </w:r>
    </w:p>
    <w:p w14:paraId="5A0FC754" w14:textId="57EFD5DA" w:rsidR="00AE1B4C" w:rsidRDefault="00AE1B4C" w:rsidP="00D85368">
      <w:pPr>
        <w:rPr>
          <w:rFonts w:cstheme="minorHAnsi"/>
          <w:b/>
          <w:bCs/>
          <w:color w:val="131E29"/>
        </w:rPr>
      </w:pPr>
    </w:p>
    <w:p w14:paraId="4138E274" w14:textId="77777777" w:rsidR="00CA4293" w:rsidRPr="00CA4293" w:rsidRDefault="00CA4293" w:rsidP="00CA4293">
      <w:pPr>
        <w:rPr>
          <w:rFonts w:ascii="Aptos" w:hAnsi="Aptos"/>
          <w:i/>
          <w:iCs/>
          <w:color w:val="000000"/>
          <w:sz w:val="20"/>
          <w:szCs w:val="20"/>
        </w:rPr>
      </w:pPr>
      <w:r w:rsidRPr="00CA4293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From:</w:t>
      </w:r>
      <w:r w:rsidRPr="00CA4293">
        <w:rPr>
          <w:rFonts w:ascii="Calibri" w:hAnsi="Calibri" w:cs="Calibri"/>
          <w:i/>
          <w:iCs/>
          <w:color w:val="000000"/>
          <w:sz w:val="20"/>
          <w:szCs w:val="20"/>
        </w:rPr>
        <w:t> Marie Barnes &lt;</w:t>
      </w:r>
      <w:hyperlink r:id="rId6" w:history="1">
        <w:r w:rsidRPr="00CA4293">
          <w:rPr>
            <w:rStyle w:val="Hyperlink"/>
            <w:rFonts w:ascii="Calibri" w:hAnsi="Calibri" w:cs="Calibri"/>
            <w:i/>
            <w:iCs/>
            <w:sz w:val="20"/>
            <w:szCs w:val="20"/>
          </w:rPr>
          <w:t>marie.barnes@cotswold.gov.uk</w:t>
        </w:r>
      </w:hyperlink>
      <w:r w:rsidRPr="00CA4293">
        <w:rPr>
          <w:rFonts w:ascii="Calibri" w:hAnsi="Calibri" w:cs="Calibri"/>
          <w:i/>
          <w:iCs/>
          <w:color w:val="000000"/>
          <w:sz w:val="20"/>
          <w:szCs w:val="20"/>
        </w:rPr>
        <w:t>&gt;</w:t>
      </w:r>
      <w:r w:rsidRPr="00CA4293">
        <w:rPr>
          <w:rFonts w:ascii="Calibri" w:hAnsi="Calibri" w:cs="Calibri"/>
          <w:i/>
          <w:iCs/>
          <w:color w:val="000000"/>
          <w:sz w:val="20"/>
          <w:szCs w:val="20"/>
        </w:rPr>
        <w:br/>
      </w:r>
      <w:r w:rsidRPr="00CA4293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Sent:</w:t>
      </w:r>
      <w:r w:rsidRPr="00CA4293">
        <w:rPr>
          <w:rFonts w:ascii="Calibri" w:hAnsi="Calibri" w:cs="Calibri"/>
          <w:i/>
          <w:iCs/>
          <w:color w:val="000000"/>
          <w:sz w:val="20"/>
          <w:szCs w:val="20"/>
        </w:rPr>
        <w:t> Monday, February 17, 2025 11:12:41 AM</w:t>
      </w:r>
      <w:r w:rsidRPr="00CA4293">
        <w:rPr>
          <w:rFonts w:ascii="Calibri" w:hAnsi="Calibri" w:cs="Calibri"/>
          <w:i/>
          <w:iCs/>
          <w:color w:val="000000"/>
          <w:sz w:val="20"/>
          <w:szCs w:val="20"/>
        </w:rPr>
        <w:br/>
      </w:r>
      <w:r w:rsidRPr="00CA4293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To:</w:t>
      </w:r>
      <w:r w:rsidRPr="00CA4293">
        <w:rPr>
          <w:rFonts w:ascii="Calibri" w:hAnsi="Calibri" w:cs="Calibri"/>
          <w:i/>
          <w:iCs/>
          <w:color w:val="000000"/>
          <w:sz w:val="20"/>
          <w:szCs w:val="20"/>
        </w:rPr>
        <w:t> David Cunningham &lt;</w:t>
      </w:r>
      <w:hyperlink r:id="rId7" w:history="1">
        <w:r w:rsidRPr="00CA4293">
          <w:rPr>
            <w:rStyle w:val="Hyperlink"/>
            <w:rFonts w:ascii="Calibri" w:hAnsi="Calibri" w:cs="Calibri"/>
            <w:i/>
            <w:iCs/>
            <w:sz w:val="20"/>
            <w:szCs w:val="20"/>
          </w:rPr>
          <w:t>David.Cunningham@cotswold.gov.uk</w:t>
        </w:r>
      </w:hyperlink>
      <w:r w:rsidRPr="00CA4293">
        <w:rPr>
          <w:rFonts w:ascii="Calibri" w:hAnsi="Calibri" w:cs="Calibri"/>
          <w:i/>
          <w:iCs/>
          <w:color w:val="000000"/>
          <w:sz w:val="20"/>
          <w:szCs w:val="20"/>
        </w:rPr>
        <w:t>&gt;; Laurence King &lt;</w:t>
      </w:r>
      <w:hyperlink r:id="rId8" w:history="1">
        <w:r w:rsidRPr="00CA4293">
          <w:rPr>
            <w:rStyle w:val="Hyperlink"/>
            <w:rFonts w:ascii="Calibri" w:hAnsi="Calibri" w:cs="Calibri"/>
            <w:i/>
            <w:iCs/>
            <w:sz w:val="20"/>
            <w:szCs w:val="20"/>
          </w:rPr>
          <w:t>Laurence.King@publicagroup.uk</w:t>
        </w:r>
      </w:hyperlink>
      <w:r w:rsidRPr="00CA4293">
        <w:rPr>
          <w:rFonts w:ascii="Calibri" w:hAnsi="Calibri" w:cs="Calibri"/>
          <w:i/>
          <w:iCs/>
          <w:color w:val="000000"/>
          <w:sz w:val="20"/>
          <w:szCs w:val="20"/>
        </w:rPr>
        <w:t>&gt;</w:t>
      </w:r>
      <w:r w:rsidRPr="00CA4293">
        <w:rPr>
          <w:rFonts w:ascii="Calibri" w:hAnsi="Calibri" w:cs="Calibri"/>
          <w:i/>
          <w:iCs/>
          <w:color w:val="000000"/>
          <w:sz w:val="20"/>
          <w:szCs w:val="20"/>
        </w:rPr>
        <w:br/>
      </w:r>
      <w:r w:rsidRPr="00CA4293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Subject:</w:t>
      </w:r>
      <w:r w:rsidRPr="00CA4293">
        <w:rPr>
          <w:rFonts w:ascii="Calibri" w:hAnsi="Calibri" w:cs="Calibri"/>
          <w:i/>
          <w:iCs/>
          <w:color w:val="000000"/>
          <w:sz w:val="20"/>
          <w:szCs w:val="20"/>
        </w:rPr>
        <w:t> RE: Broadwell FDS</w:t>
      </w:r>
    </w:p>
    <w:p w14:paraId="3E5444AC" w14:textId="77777777" w:rsidR="00CA4293" w:rsidRPr="00CA4293" w:rsidRDefault="00CA4293" w:rsidP="00CA4293">
      <w:pPr>
        <w:rPr>
          <w:rFonts w:ascii="Aptos" w:hAnsi="Aptos"/>
          <w:i/>
          <w:iCs/>
          <w:color w:val="000000"/>
          <w:sz w:val="20"/>
          <w:szCs w:val="20"/>
        </w:rPr>
      </w:pPr>
      <w:r w:rsidRPr="00CA4293">
        <w:rPr>
          <w:rFonts w:ascii="Aptos" w:hAnsi="Aptos"/>
          <w:i/>
          <w:iCs/>
          <w:color w:val="000000"/>
          <w:sz w:val="20"/>
          <w:szCs w:val="20"/>
        </w:rPr>
        <w:t> </w:t>
      </w:r>
    </w:p>
    <w:p w14:paraId="41DB4DBB" w14:textId="77777777" w:rsidR="00CA4293" w:rsidRPr="00CA4293" w:rsidRDefault="00CA4293" w:rsidP="00CA4293">
      <w:pPr>
        <w:pStyle w:val="xmsonormal"/>
        <w:spacing w:before="0" w:beforeAutospacing="0" w:after="0" w:afterAutospacing="0"/>
        <w:rPr>
          <w:rFonts w:ascii="Aptos" w:hAnsi="Aptos"/>
          <w:i/>
          <w:iCs/>
          <w:color w:val="000000"/>
          <w:sz w:val="20"/>
          <w:szCs w:val="20"/>
        </w:rPr>
      </w:pPr>
      <w:r w:rsidRPr="00CA4293">
        <w:rPr>
          <w:rFonts w:ascii="Calibri" w:hAnsi="Calibri" w:cs="Calibri"/>
          <w:i/>
          <w:iCs/>
          <w:color w:val="000000"/>
          <w:sz w:val="20"/>
          <w:szCs w:val="20"/>
        </w:rPr>
        <w:t>Dear Councillor Cunningham,</w:t>
      </w:r>
    </w:p>
    <w:p w14:paraId="1541D135" w14:textId="77777777" w:rsidR="00CA4293" w:rsidRPr="00CA4293" w:rsidRDefault="00CA4293" w:rsidP="00CA4293">
      <w:pPr>
        <w:pStyle w:val="xmsonormal"/>
        <w:spacing w:before="0" w:beforeAutospacing="0" w:after="0" w:afterAutospacing="0"/>
        <w:rPr>
          <w:rFonts w:ascii="Aptos" w:hAnsi="Aptos"/>
          <w:i/>
          <w:iCs/>
          <w:color w:val="000000"/>
          <w:sz w:val="20"/>
          <w:szCs w:val="20"/>
        </w:rPr>
      </w:pPr>
      <w:r w:rsidRPr="00CA4293">
        <w:rPr>
          <w:rFonts w:ascii="Calibri" w:hAnsi="Calibri" w:cs="Calibri"/>
          <w:i/>
          <w:iCs/>
          <w:color w:val="000000"/>
          <w:sz w:val="20"/>
          <w:szCs w:val="20"/>
        </w:rPr>
        <w:t> </w:t>
      </w:r>
    </w:p>
    <w:p w14:paraId="1903A2AB" w14:textId="77777777" w:rsidR="00CA4293" w:rsidRPr="00CA4293" w:rsidRDefault="00CA4293" w:rsidP="00CA4293">
      <w:pPr>
        <w:pStyle w:val="xmsonormal"/>
        <w:spacing w:before="0" w:beforeAutospacing="0" w:after="0" w:afterAutospacing="0"/>
        <w:rPr>
          <w:rFonts w:ascii="Aptos" w:hAnsi="Aptos"/>
          <w:i/>
          <w:iCs/>
          <w:color w:val="000000"/>
          <w:sz w:val="20"/>
          <w:szCs w:val="20"/>
        </w:rPr>
      </w:pPr>
      <w:r w:rsidRPr="00CA4293">
        <w:rPr>
          <w:rFonts w:ascii="Calibri" w:hAnsi="Calibri" w:cs="Calibri"/>
          <w:i/>
          <w:iCs/>
          <w:color w:val="000000"/>
          <w:sz w:val="20"/>
          <w:szCs w:val="20"/>
        </w:rPr>
        <w:t>I understood the project had been rescheduled to 2025. The agreements were to be completed once it had been scheduled and a current schedule of condition of the land could be agreed.</w:t>
      </w:r>
    </w:p>
    <w:p w14:paraId="3B842761" w14:textId="77777777" w:rsidR="00CA4293" w:rsidRPr="00CA4293" w:rsidRDefault="00CA4293" w:rsidP="00CA4293">
      <w:pPr>
        <w:pStyle w:val="xmsonormal"/>
        <w:spacing w:before="0" w:beforeAutospacing="0" w:after="0" w:afterAutospacing="0"/>
        <w:rPr>
          <w:rFonts w:ascii="Aptos" w:hAnsi="Aptos"/>
          <w:i/>
          <w:iCs/>
          <w:color w:val="000000"/>
          <w:sz w:val="20"/>
          <w:szCs w:val="20"/>
        </w:rPr>
      </w:pPr>
      <w:r w:rsidRPr="00CA4293">
        <w:rPr>
          <w:rFonts w:ascii="Calibri" w:hAnsi="Calibri" w:cs="Calibri"/>
          <w:i/>
          <w:iCs/>
          <w:color w:val="000000"/>
          <w:sz w:val="20"/>
          <w:szCs w:val="20"/>
        </w:rPr>
        <w:t>Laurence will be able to provide a better update of progress.</w:t>
      </w:r>
    </w:p>
    <w:p w14:paraId="57E782FD" w14:textId="77777777" w:rsidR="00CA4293" w:rsidRPr="00CA4293" w:rsidRDefault="00CA4293" w:rsidP="00CA4293">
      <w:pPr>
        <w:pStyle w:val="xmsonormal"/>
        <w:spacing w:before="0" w:beforeAutospacing="0" w:after="0" w:afterAutospacing="0"/>
        <w:rPr>
          <w:rFonts w:ascii="Aptos" w:hAnsi="Aptos"/>
          <w:i/>
          <w:iCs/>
          <w:color w:val="000000"/>
          <w:sz w:val="20"/>
          <w:szCs w:val="20"/>
        </w:rPr>
      </w:pPr>
      <w:r w:rsidRPr="00CA4293">
        <w:rPr>
          <w:rFonts w:ascii="Calibri" w:hAnsi="Calibri" w:cs="Calibri"/>
          <w:i/>
          <w:iCs/>
          <w:color w:val="000000"/>
          <w:sz w:val="20"/>
          <w:szCs w:val="20"/>
        </w:rPr>
        <w:t> </w:t>
      </w:r>
    </w:p>
    <w:p w14:paraId="6798FA13" w14:textId="77777777" w:rsidR="00CA4293" w:rsidRPr="00CA4293" w:rsidRDefault="00CA4293" w:rsidP="00CA4293">
      <w:pPr>
        <w:pStyle w:val="xmsonormal"/>
        <w:spacing w:before="0" w:beforeAutospacing="0" w:after="0" w:afterAutospacing="0"/>
        <w:rPr>
          <w:rFonts w:ascii="Aptos" w:hAnsi="Aptos"/>
          <w:i/>
          <w:iCs/>
          <w:color w:val="000000"/>
          <w:sz w:val="20"/>
          <w:szCs w:val="20"/>
        </w:rPr>
      </w:pPr>
      <w:r w:rsidRPr="00CA4293">
        <w:rPr>
          <w:rFonts w:ascii="Calibri" w:hAnsi="Calibri" w:cs="Calibri"/>
          <w:i/>
          <w:iCs/>
          <w:color w:val="000000"/>
          <w:sz w:val="20"/>
          <w:szCs w:val="20"/>
        </w:rPr>
        <w:t>Kind regards</w:t>
      </w:r>
    </w:p>
    <w:p w14:paraId="72BEA6C2" w14:textId="77777777" w:rsidR="00CA4293" w:rsidRPr="00CA4293" w:rsidRDefault="00CA4293" w:rsidP="00CA4293">
      <w:pPr>
        <w:pStyle w:val="xmsonormal"/>
        <w:spacing w:before="0" w:beforeAutospacing="0" w:after="0" w:afterAutospacing="0"/>
        <w:rPr>
          <w:rFonts w:ascii="Aptos" w:hAnsi="Aptos"/>
          <w:i/>
          <w:iCs/>
          <w:color w:val="000000"/>
          <w:sz w:val="20"/>
          <w:szCs w:val="20"/>
        </w:rPr>
      </w:pPr>
      <w:r w:rsidRPr="00CA4293">
        <w:rPr>
          <w:rFonts w:ascii="Calibri" w:hAnsi="Calibri" w:cs="Calibri"/>
          <w:i/>
          <w:iCs/>
          <w:color w:val="000000"/>
          <w:sz w:val="20"/>
          <w:szCs w:val="20"/>
        </w:rPr>
        <w:t> </w:t>
      </w:r>
    </w:p>
    <w:p w14:paraId="171043FC" w14:textId="77777777" w:rsidR="00CA4293" w:rsidRPr="00CA4293" w:rsidRDefault="00CA4293" w:rsidP="00CA4293">
      <w:pPr>
        <w:pStyle w:val="xmsonormal"/>
        <w:spacing w:before="0" w:beforeAutospacing="0" w:after="0" w:afterAutospacing="0"/>
        <w:rPr>
          <w:rFonts w:ascii="Aptos" w:hAnsi="Aptos"/>
          <w:i/>
          <w:iCs/>
          <w:color w:val="000000"/>
          <w:sz w:val="20"/>
          <w:szCs w:val="20"/>
        </w:rPr>
      </w:pPr>
      <w:r w:rsidRPr="00CA4293">
        <w:rPr>
          <w:rFonts w:ascii="Calibri" w:hAnsi="Calibri" w:cs="Calibri"/>
          <w:i/>
          <w:iCs/>
          <w:color w:val="000000"/>
          <w:sz w:val="20"/>
          <w:szCs w:val="20"/>
        </w:rPr>
        <w:t>Marie Barnes, Lawyer</w:t>
      </w:r>
    </w:p>
    <w:p w14:paraId="660CD66A" w14:textId="77777777" w:rsidR="00CA4293" w:rsidRPr="00CA4293" w:rsidRDefault="00CA4293" w:rsidP="00CA4293">
      <w:pPr>
        <w:pStyle w:val="xmsonormal"/>
        <w:spacing w:before="0" w:beforeAutospacing="0" w:after="0" w:afterAutospacing="0"/>
        <w:rPr>
          <w:rFonts w:ascii="Aptos" w:hAnsi="Aptos"/>
          <w:i/>
          <w:iCs/>
          <w:color w:val="000000"/>
          <w:sz w:val="20"/>
          <w:szCs w:val="20"/>
        </w:rPr>
      </w:pPr>
      <w:r w:rsidRPr="00CA4293">
        <w:rPr>
          <w:rFonts w:ascii="Calibri" w:hAnsi="Calibri" w:cs="Calibri"/>
          <w:i/>
          <w:iCs/>
          <w:color w:val="000000"/>
          <w:sz w:val="20"/>
          <w:szCs w:val="20"/>
        </w:rPr>
        <w:t>Working for Cotswold, Forest of Dean and West Oxfordshire District Councils</w:t>
      </w:r>
    </w:p>
    <w:p w14:paraId="26EBE357" w14:textId="77777777" w:rsidR="003309E2" w:rsidRPr="00CA4293" w:rsidRDefault="003309E2" w:rsidP="00D85368">
      <w:pPr>
        <w:rPr>
          <w:rFonts w:cstheme="minorHAnsi"/>
          <w:b/>
          <w:bCs/>
          <w:i/>
          <w:iCs/>
          <w:color w:val="131E29"/>
          <w:sz w:val="20"/>
          <w:szCs w:val="20"/>
        </w:rPr>
      </w:pPr>
    </w:p>
    <w:p w14:paraId="5EABF0D4" w14:textId="77777777" w:rsidR="00CA4293" w:rsidRPr="00CA4293" w:rsidRDefault="00CA4293" w:rsidP="00CA4293">
      <w:pPr>
        <w:rPr>
          <w:rFonts w:ascii="Helvetica" w:hAnsi="Helvetica"/>
          <w:i/>
          <w:iCs/>
          <w:color w:val="000000"/>
          <w:sz w:val="20"/>
          <w:szCs w:val="20"/>
        </w:rPr>
      </w:pPr>
      <w:r w:rsidRPr="00CA4293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From:</w:t>
      </w:r>
      <w:r w:rsidRPr="00CA4293">
        <w:rPr>
          <w:rFonts w:ascii="Calibri" w:hAnsi="Calibri" w:cs="Calibri"/>
          <w:i/>
          <w:iCs/>
          <w:color w:val="000000"/>
          <w:sz w:val="20"/>
          <w:szCs w:val="20"/>
        </w:rPr>
        <w:t> BLOCKLEY, James &lt;</w:t>
      </w:r>
      <w:hyperlink r:id="rId9" w:history="1">
        <w:r w:rsidRPr="00CA4293">
          <w:rPr>
            <w:rStyle w:val="Hyperlink"/>
            <w:rFonts w:ascii="Calibri" w:hAnsi="Calibri" w:cs="Calibri"/>
            <w:i/>
            <w:iCs/>
            <w:sz w:val="20"/>
            <w:szCs w:val="20"/>
          </w:rPr>
          <w:t>James.Blockley@gloucestershire.gov.uk</w:t>
        </w:r>
      </w:hyperlink>
      <w:r w:rsidRPr="00CA4293">
        <w:rPr>
          <w:rFonts w:ascii="Calibri" w:hAnsi="Calibri" w:cs="Calibri"/>
          <w:i/>
          <w:iCs/>
          <w:color w:val="000000"/>
          <w:sz w:val="20"/>
          <w:szCs w:val="20"/>
        </w:rPr>
        <w:t>&gt;</w:t>
      </w:r>
      <w:r w:rsidRPr="00CA4293">
        <w:rPr>
          <w:rFonts w:ascii="Calibri" w:hAnsi="Calibri" w:cs="Calibri"/>
          <w:i/>
          <w:iCs/>
          <w:color w:val="000000"/>
          <w:sz w:val="20"/>
          <w:szCs w:val="20"/>
        </w:rPr>
        <w:br/>
      </w:r>
      <w:r w:rsidRPr="00CA4293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Sent:</w:t>
      </w:r>
      <w:r w:rsidRPr="00CA4293">
        <w:rPr>
          <w:rFonts w:ascii="Calibri" w:hAnsi="Calibri" w:cs="Calibri"/>
          <w:i/>
          <w:iCs/>
          <w:color w:val="000000"/>
          <w:sz w:val="20"/>
          <w:szCs w:val="20"/>
        </w:rPr>
        <w:t> Friday, May 30, 2025 9:26 am</w:t>
      </w:r>
      <w:r w:rsidRPr="00CA4293">
        <w:rPr>
          <w:rFonts w:ascii="Calibri" w:hAnsi="Calibri" w:cs="Calibri"/>
          <w:i/>
          <w:iCs/>
          <w:color w:val="000000"/>
          <w:sz w:val="20"/>
          <w:szCs w:val="20"/>
        </w:rPr>
        <w:br/>
      </w:r>
      <w:r w:rsidRPr="00CA4293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To:</w:t>
      </w:r>
      <w:r w:rsidRPr="00CA4293">
        <w:rPr>
          <w:rFonts w:ascii="Calibri" w:hAnsi="Calibri" w:cs="Calibri"/>
          <w:i/>
          <w:iCs/>
          <w:color w:val="000000"/>
          <w:sz w:val="20"/>
          <w:szCs w:val="20"/>
        </w:rPr>
        <w:t> David Cunningham &lt;</w:t>
      </w:r>
      <w:hyperlink r:id="rId10" w:history="1">
        <w:r w:rsidRPr="00CA4293">
          <w:rPr>
            <w:rStyle w:val="Hyperlink"/>
            <w:rFonts w:ascii="Calibri" w:hAnsi="Calibri" w:cs="Calibri"/>
            <w:i/>
            <w:iCs/>
            <w:sz w:val="20"/>
            <w:szCs w:val="20"/>
          </w:rPr>
          <w:t>David.Cunningham@cotswold.gov.uk</w:t>
        </w:r>
      </w:hyperlink>
      <w:r w:rsidRPr="00CA4293">
        <w:rPr>
          <w:rFonts w:ascii="Calibri" w:hAnsi="Calibri" w:cs="Calibri"/>
          <w:i/>
          <w:iCs/>
          <w:color w:val="000000"/>
          <w:sz w:val="20"/>
          <w:szCs w:val="20"/>
        </w:rPr>
        <w:t>&gt;; Laurence King &lt;</w:t>
      </w:r>
      <w:hyperlink r:id="rId11" w:history="1">
        <w:r w:rsidRPr="00CA4293">
          <w:rPr>
            <w:rStyle w:val="Hyperlink"/>
            <w:rFonts w:ascii="Calibri" w:hAnsi="Calibri" w:cs="Calibri"/>
            <w:i/>
            <w:iCs/>
            <w:sz w:val="20"/>
            <w:szCs w:val="20"/>
          </w:rPr>
          <w:t>Laurence.King@publicagroup.uk</w:t>
        </w:r>
      </w:hyperlink>
      <w:r w:rsidRPr="00CA4293">
        <w:rPr>
          <w:rFonts w:ascii="Calibri" w:hAnsi="Calibri" w:cs="Calibri"/>
          <w:i/>
          <w:iCs/>
          <w:color w:val="000000"/>
          <w:sz w:val="20"/>
          <w:szCs w:val="20"/>
        </w:rPr>
        <w:t>&gt;</w:t>
      </w:r>
      <w:r w:rsidRPr="00CA4293">
        <w:rPr>
          <w:rFonts w:ascii="Calibri" w:hAnsi="Calibri" w:cs="Calibri"/>
          <w:i/>
          <w:iCs/>
          <w:color w:val="000000"/>
          <w:sz w:val="20"/>
          <w:szCs w:val="20"/>
        </w:rPr>
        <w:br/>
      </w:r>
      <w:r w:rsidRPr="00CA4293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Cc:</w:t>
      </w:r>
      <w:r w:rsidRPr="00CA4293">
        <w:rPr>
          <w:rFonts w:ascii="Calibri" w:hAnsi="Calibri" w:cs="Calibri"/>
          <w:i/>
          <w:iCs/>
          <w:color w:val="000000"/>
          <w:sz w:val="20"/>
          <w:szCs w:val="20"/>
        </w:rPr>
        <w:t> Marie Barnes &lt;</w:t>
      </w:r>
      <w:hyperlink r:id="rId12" w:history="1">
        <w:r w:rsidRPr="00CA4293">
          <w:rPr>
            <w:rStyle w:val="Hyperlink"/>
            <w:rFonts w:ascii="Calibri" w:hAnsi="Calibri" w:cs="Calibri"/>
            <w:i/>
            <w:iCs/>
            <w:sz w:val="20"/>
            <w:szCs w:val="20"/>
          </w:rPr>
          <w:t>marie.barnes@cotswold.gov.uk</w:t>
        </w:r>
      </w:hyperlink>
      <w:r w:rsidRPr="00CA4293">
        <w:rPr>
          <w:rFonts w:ascii="Calibri" w:hAnsi="Calibri" w:cs="Calibri"/>
          <w:i/>
          <w:iCs/>
          <w:color w:val="000000"/>
          <w:sz w:val="20"/>
          <w:szCs w:val="20"/>
        </w:rPr>
        <w:t>&gt;; HUMM, Susanne &lt;</w:t>
      </w:r>
      <w:hyperlink r:id="rId13" w:history="1">
        <w:r w:rsidRPr="00CA4293">
          <w:rPr>
            <w:rStyle w:val="Hyperlink"/>
            <w:rFonts w:ascii="Calibri" w:hAnsi="Calibri" w:cs="Calibri"/>
            <w:i/>
            <w:iCs/>
            <w:sz w:val="20"/>
            <w:szCs w:val="20"/>
          </w:rPr>
          <w:t>Susanne.HUMM@gloucestershire.gov.uk</w:t>
        </w:r>
      </w:hyperlink>
      <w:r w:rsidRPr="00CA4293">
        <w:rPr>
          <w:rFonts w:ascii="Calibri" w:hAnsi="Calibri" w:cs="Calibri"/>
          <w:i/>
          <w:iCs/>
          <w:color w:val="000000"/>
          <w:sz w:val="20"/>
          <w:szCs w:val="20"/>
        </w:rPr>
        <w:t>&gt;</w:t>
      </w:r>
      <w:r w:rsidRPr="00CA4293">
        <w:rPr>
          <w:rFonts w:ascii="Calibri" w:hAnsi="Calibri" w:cs="Calibri"/>
          <w:i/>
          <w:iCs/>
          <w:color w:val="000000"/>
          <w:sz w:val="20"/>
          <w:szCs w:val="20"/>
        </w:rPr>
        <w:br/>
      </w:r>
      <w:r w:rsidRPr="00CA4293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Subject:</w:t>
      </w:r>
      <w:r w:rsidRPr="00CA4293">
        <w:rPr>
          <w:rFonts w:ascii="Calibri" w:hAnsi="Calibri" w:cs="Calibri"/>
          <w:i/>
          <w:iCs/>
          <w:color w:val="000000"/>
          <w:sz w:val="20"/>
          <w:szCs w:val="20"/>
        </w:rPr>
        <w:t> RE: Broadwell FDS</w:t>
      </w:r>
    </w:p>
    <w:p w14:paraId="0542E87C" w14:textId="77777777" w:rsidR="00CA4293" w:rsidRPr="00CA4293" w:rsidRDefault="00CA4293" w:rsidP="00CA4293">
      <w:pPr>
        <w:rPr>
          <w:rFonts w:ascii="Calibri" w:hAnsi="Calibri" w:cs="Calibri"/>
          <w:i/>
          <w:iCs/>
          <w:color w:val="000000"/>
          <w:sz w:val="20"/>
          <w:szCs w:val="20"/>
        </w:rPr>
      </w:pPr>
      <w:r w:rsidRPr="00CA4293">
        <w:rPr>
          <w:rFonts w:ascii="Calibri" w:hAnsi="Calibri" w:cs="Calibri"/>
          <w:i/>
          <w:iCs/>
          <w:color w:val="000000"/>
          <w:sz w:val="20"/>
          <w:szCs w:val="20"/>
        </w:rPr>
        <w:t> </w:t>
      </w:r>
    </w:p>
    <w:p w14:paraId="72DD8D00" w14:textId="77777777" w:rsidR="00CA4293" w:rsidRPr="00CA4293" w:rsidRDefault="00CA4293" w:rsidP="00CA4293">
      <w:pPr>
        <w:rPr>
          <w:rFonts w:ascii="Aptos" w:hAnsi="Aptos"/>
          <w:i/>
          <w:iCs/>
          <w:color w:val="000000"/>
          <w:sz w:val="20"/>
          <w:szCs w:val="20"/>
        </w:rPr>
      </w:pPr>
      <w:r w:rsidRPr="00CA4293">
        <w:rPr>
          <w:rFonts w:ascii="Aptos" w:hAnsi="Aptos"/>
          <w:i/>
          <w:iCs/>
          <w:color w:val="000000"/>
          <w:sz w:val="20"/>
          <w:szCs w:val="20"/>
        </w:rPr>
        <w:t>Hi David,</w:t>
      </w:r>
    </w:p>
    <w:p w14:paraId="38771C6E" w14:textId="77777777" w:rsidR="00CA4293" w:rsidRPr="00CA4293" w:rsidRDefault="00CA4293" w:rsidP="00CA4293">
      <w:pPr>
        <w:rPr>
          <w:rFonts w:ascii="Aptos" w:hAnsi="Aptos"/>
          <w:i/>
          <w:iCs/>
          <w:color w:val="000000"/>
          <w:sz w:val="20"/>
          <w:szCs w:val="20"/>
        </w:rPr>
      </w:pPr>
      <w:r w:rsidRPr="00CA4293">
        <w:rPr>
          <w:rFonts w:ascii="Aptos" w:hAnsi="Aptos"/>
          <w:i/>
          <w:iCs/>
          <w:color w:val="000000"/>
          <w:sz w:val="20"/>
          <w:szCs w:val="20"/>
        </w:rPr>
        <w:t> </w:t>
      </w:r>
    </w:p>
    <w:p w14:paraId="4C8A834C" w14:textId="77777777" w:rsidR="00CA4293" w:rsidRPr="00CA4293" w:rsidRDefault="00CA4293" w:rsidP="00CA4293">
      <w:pPr>
        <w:rPr>
          <w:rFonts w:ascii="Aptos" w:hAnsi="Aptos"/>
          <w:i/>
          <w:iCs/>
          <w:color w:val="000000"/>
          <w:sz w:val="20"/>
          <w:szCs w:val="20"/>
        </w:rPr>
      </w:pPr>
      <w:r w:rsidRPr="00CA4293">
        <w:rPr>
          <w:rFonts w:ascii="Aptos" w:hAnsi="Aptos"/>
          <w:i/>
          <w:iCs/>
          <w:color w:val="000000"/>
          <w:sz w:val="20"/>
          <w:szCs w:val="20"/>
        </w:rPr>
        <w:t>We transferred £12k to CDC last year to allow for the legal agreements / deeds etc to be prepared. The remainder (£68k) will be transferred on completion of the works, which I understand are currently programmed for this summer.</w:t>
      </w:r>
    </w:p>
    <w:p w14:paraId="78DBE48E" w14:textId="77777777" w:rsidR="00CA4293" w:rsidRPr="00CA4293" w:rsidRDefault="00CA4293" w:rsidP="00CA4293">
      <w:pPr>
        <w:rPr>
          <w:rFonts w:ascii="Aptos" w:hAnsi="Aptos"/>
          <w:i/>
          <w:iCs/>
          <w:color w:val="000000"/>
          <w:sz w:val="20"/>
          <w:szCs w:val="20"/>
        </w:rPr>
      </w:pPr>
      <w:r w:rsidRPr="00CA4293">
        <w:rPr>
          <w:rFonts w:ascii="Aptos" w:hAnsi="Aptos"/>
          <w:i/>
          <w:iCs/>
          <w:color w:val="000000"/>
          <w:sz w:val="20"/>
          <w:szCs w:val="20"/>
        </w:rPr>
        <w:t> </w:t>
      </w:r>
    </w:p>
    <w:p w14:paraId="26DC15A5" w14:textId="77777777" w:rsidR="00CA4293" w:rsidRPr="00CA4293" w:rsidRDefault="00CA4293" w:rsidP="00CA4293">
      <w:pPr>
        <w:rPr>
          <w:rFonts w:ascii="Aptos" w:hAnsi="Aptos"/>
          <w:i/>
          <w:iCs/>
          <w:color w:val="000000"/>
          <w:sz w:val="20"/>
          <w:szCs w:val="20"/>
        </w:rPr>
      </w:pPr>
      <w:r w:rsidRPr="00CA4293">
        <w:rPr>
          <w:rFonts w:ascii="Aptos" w:hAnsi="Aptos"/>
          <w:i/>
          <w:iCs/>
          <w:color w:val="000000"/>
          <w:sz w:val="20"/>
          <w:szCs w:val="20"/>
        </w:rPr>
        <w:t>I hope this helps.</w:t>
      </w:r>
    </w:p>
    <w:p w14:paraId="643730BB" w14:textId="77777777" w:rsidR="00CA4293" w:rsidRPr="00CA4293" w:rsidRDefault="00CA4293" w:rsidP="00CA4293">
      <w:pPr>
        <w:rPr>
          <w:rFonts w:ascii="Aptos" w:hAnsi="Aptos"/>
          <w:i/>
          <w:iCs/>
          <w:color w:val="000000"/>
          <w:sz w:val="20"/>
          <w:szCs w:val="20"/>
        </w:rPr>
      </w:pPr>
      <w:r w:rsidRPr="00CA4293">
        <w:rPr>
          <w:rFonts w:ascii="Aptos" w:hAnsi="Aptos"/>
          <w:i/>
          <w:iCs/>
          <w:color w:val="000000"/>
          <w:sz w:val="20"/>
          <w:szCs w:val="20"/>
        </w:rPr>
        <w:t> </w:t>
      </w:r>
    </w:p>
    <w:p w14:paraId="34557550" w14:textId="77777777" w:rsidR="00CA4293" w:rsidRPr="00CA4293" w:rsidRDefault="00CA4293" w:rsidP="00CA4293">
      <w:pPr>
        <w:rPr>
          <w:rFonts w:ascii="Aptos" w:hAnsi="Aptos"/>
          <w:i/>
          <w:iCs/>
          <w:color w:val="000000"/>
          <w:sz w:val="20"/>
          <w:szCs w:val="20"/>
        </w:rPr>
      </w:pPr>
      <w:r w:rsidRPr="00CA4293">
        <w:rPr>
          <w:rFonts w:ascii="Aptos" w:hAnsi="Aptos"/>
          <w:i/>
          <w:iCs/>
          <w:color w:val="000000"/>
          <w:sz w:val="20"/>
          <w:szCs w:val="20"/>
        </w:rPr>
        <w:t>James.</w:t>
      </w:r>
    </w:p>
    <w:p w14:paraId="10D5F1C2" w14:textId="77777777" w:rsidR="00AE1B4C" w:rsidRDefault="00AE1B4C" w:rsidP="00D85368">
      <w:pPr>
        <w:rPr>
          <w:rFonts w:cstheme="minorHAnsi"/>
          <w:b/>
          <w:bCs/>
          <w:color w:val="131E29"/>
          <w:sz w:val="28"/>
          <w:szCs w:val="28"/>
        </w:rPr>
      </w:pPr>
    </w:p>
    <w:p w14:paraId="6B09701D" w14:textId="2681D1C2" w:rsidR="00AE1B4C" w:rsidRPr="00CA4293" w:rsidRDefault="00CA4293" w:rsidP="00CA4293">
      <w:pPr>
        <w:jc w:val="both"/>
        <w:rPr>
          <w:rFonts w:cstheme="minorHAnsi"/>
          <w:color w:val="131E29"/>
        </w:rPr>
      </w:pPr>
      <w:r w:rsidRPr="00CA4293">
        <w:rPr>
          <w:rFonts w:cstheme="minorHAnsi"/>
          <w:color w:val="131E29"/>
        </w:rPr>
        <w:t xml:space="preserve">I have sent chasers to Laurence King but have had no response. Although he works for Publica, which is a company that provides services to the Council’s in Gloucestershire, including CDC, his workload is normally controlled by James Blockley, who is the Principal Flood Risk Management Officer at GCC. </w:t>
      </w:r>
      <w:r>
        <w:rPr>
          <w:rFonts w:cstheme="minorHAnsi"/>
          <w:color w:val="131E29"/>
        </w:rPr>
        <w:t xml:space="preserve">As you can read, the works are ‘scheduled’, but unless Laurence informs me, or you, I have no way of knowing when. </w:t>
      </w:r>
    </w:p>
    <w:p w14:paraId="4D55596F" w14:textId="77777777" w:rsidR="00AE1B4C" w:rsidRDefault="00AE1B4C" w:rsidP="00D85368">
      <w:pPr>
        <w:rPr>
          <w:rFonts w:cstheme="minorHAnsi"/>
          <w:b/>
          <w:bCs/>
          <w:color w:val="131E29"/>
          <w:sz w:val="28"/>
          <w:szCs w:val="28"/>
        </w:rPr>
      </w:pPr>
    </w:p>
    <w:p w14:paraId="784D79E4" w14:textId="77777777" w:rsidR="00AE1B4C" w:rsidRDefault="00AE1B4C" w:rsidP="00D85368">
      <w:pPr>
        <w:rPr>
          <w:rFonts w:cstheme="minorHAnsi"/>
          <w:b/>
          <w:bCs/>
          <w:color w:val="131E29"/>
          <w:sz w:val="28"/>
          <w:szCs w:val="28"/>
        </w:rPr>
      </w:pPr>
    </w:p>
    <w:p w14:paraId="26D99079" w14:textId="5E54DA74" w:rsidR="00610A06" w:rsidRDefault="0054165F" w:rsidP="00D85368">
      <w:pPr>
        <w:rPr>
          <w:rFonts w:cstheme="minorHAnsi"/>
          <w:b/>
          <w:bCs/>
          <w:color w:val="131E29"/>
          <w:sz w:val="28"/>
          <w:szCs w:val="28"/>
        </w:rPr>
      </w:pPr>
      <w:r w:rsidRPr="0054165F">
        <w:rPr>
          <w:rFonts w:cstheme="minorHAnsi"/>
          <w:b/>
          <w:bCs/>
          <w:color w:val="131E29"/>
          <w:sz w:val="28"/>
          <w:szCs w:val="28"/>
        </w:rPr>
        <w:t>Other News</w:t>
      </w:r>
      <w:r w:rsidR="003C6975">
        <w:rPr>
          <w:rFonts w:cstheme="minorHAnsi"/>
          <w:b/>
          <w:bCs/>
          <w:color w:val="131E29"/>
          <w:sz w:val="28"/>
          <w:szCs w:val="28"/>
        </w:rPr>
        <w:t>:</w:t>
      </w:r>
    </w:p>
    <w:p w14:paraId="3E30718D" w14:textId="6380FA33" w:rsidR="003C6975" w:rsidRDefault="003C6975" w:rsidP="00D85368">
      <w:pPr>
        <w:rPr>
          <w:rFonts w:cstheme="minorHAnsi"/>
          <w:b/>
          <w:bCs/>
          <w:color w:val="131E29"/>
          <w:sz w:val="28"/>
          <w:szCs w:val="28"/>
        </w:rPr>
      </w:pPr>
    </w:p>
    <w:p w14:paraId="6461A2A8" w14:textId="77777777" w:rsidR="003C6975" w:rsidRDefault="003C6975" w:rsidP="003C6975">
      <w:pPr>
        <w:jc w:val="both"/>
        <w:rPr>
          <w:rFonts w:cstheme="minorHAnsi"/>
          <w:color w:val="131E29"/>
        </w:rPr>
      </w:pPr>
      <w:r w:rsidRPr="003C6975">
        <w:rPr>
          <w:rFonts w:cstheme="minorHAnsi"/>
          <w:color w:val="131E29"/>
        </w:rPr>
        <w:t>Families across the Cotswold district can look forward to a summer packed with free activities and healthy meals as the Holiday Activities and Food (HAF) programme returns for summer 2025. </w:t>
      </w:r>
    </w:p>
    <w:p w14:paraId="61E50882" w14:textId="75B9586A" w:rsidR="003C6975" w:rsidRDefault="003C6975" w:rsidP="003C6975">
      <w:pPr>
        <w:jc w:val="both"/>
        <w:rPr>
          <w:rFonts w:cstheme="minorHAnsi"/>
          <w:color w:val="131E29"/>
        </w:rPr>
      </w:pPr>
      <w:r w:rsidRPr="003C6975">
        <w:rPr>
          <w:rFonts w:cstheme="minorHAnsi"/>
          <w:color w:val="131E29"/>
        </w:rPr>
        <w:t>The programme will begin on Monday 21 July, with bookings opening on Monday 30 June. </w:t>
      </w:r>
    </w:p>
    <w:p w14:paraId="2EAECFF2" w14:textId="10A9EC90" w:rsidR="003C6975" w:rsidRPr="003C6975" w:rsidRDefault="003C6975" w:rsidP="003C6975">
      <w:pPr>
        <w:jc w:val="both"/>
        <w:rPr>
          <w:rFonts w:cstheme="minorHAnsi"/>
          <w:color w:val="131E29"/>
        </w:rPr>
      </w:pPr>
      <w:r>
        <w:rPr>
          <w:rFonts w:cstheme="minorHAnsi"/>
          <w:color w:val="131E29"/>
        </w:rPr>
        <w:t>Details can be found on the website:</w:t>
      </w:r>
    </w:p>
    <w:p w14:paraId="660B5768" w14:textId="47C514BB" w:rsidR="003C6975" w:rsidRPr="003C6975" w:rsidRDefault="003C6975" w:rsidP="00D85368">
      <w:pPr>
        <w:rPr>
          <w:rFonts w:cstheme="minorHAnsi"/>
          <w:color w:val="131E29"/>
          <w:sz w:val="22"/>
          <w:szCs w:val="22"/>
        </w:rPr>
      </w:pPr>
      <w:r w:rsidRPr="003C6975">
        <w:rPr>
          <w:rFonts w:cstheme="minorHAnsi"/>
          <w:color w:val="131E29"/>
          <w:sz w:val="22"/>
          <w:szCs w:val="22"/>
        </w:rPr>
        <w:t>https://news.cotswold.gov.uk/news/free-summer-fun-returns-for-children-and-families-in-the-cotswolds</w:t>
      </w:r>
    </w:p>
    <w:p w14:paraId="1A13995C" w14:textId="7C92A7EA" w:rsidR="00610A06" w:rsidRDefault="00610A06" w:rsidP="00D85368">
      <w:pPr>
        <w:rPr>
          <w:rFonts w:cstheme="minorHAnsi"/>
          <w:b/>
          <w:bCs/>
          <w:color w:val="131E29"/>
          <w:sz w:val="28"/>
          <w:szCs w:val="28"/>
        </w:rPr>
      </w:pPr>
    </w:p>
    <w:p w14:paraId="2140A9C8" w14:textId="77777777" w:rsidR="003D29CF" w:rsidRPr="0054165F" w:rsidRDefault="003D29CF" w:rsidP="00D85368">
      <w:pPr>
        <w:rPr>
          <w:rFonts w:cstheme="minorHAnsi"/>
          <w:b/>
          <w:bCs/>
          <w:color w:val="131E29"/>
          <w:sz w:val="28"/>
          <w:szCs w:val="28"/>
        </w:rPr>
      </w:pPr>
    </w:p>
    <w:p w14:paraId="2B907FC7" w14:textId="77777777" w:rsidR="003C6975" w:rsidRDefault="003C6975" w:rsidP="00947983">
      <w:pPr>
        <w:rPr>
          <w:rFonts w:cstheme="minorHAnsi"/>
          <w:b/>
          <w:bCs/>
          <w:color w:val="131E29"/>
          <w:sz w:val="33"/>
          <w:szCs w:val="33"/>
        </w:rPr>
      </w:pPr>
    </w:p>
    <w:p w14:paraId="711D8ADC" w14:textId="77777777" w:rsidR="003C6975" w:rsidRDefault="003C6975" w:rsidP="00947983">
      <w:pPr>
        <w:rPr>
          <w:rFonts w:cstheme="minorHAnsi"/>
          <w:b/>
          <w:bCs/>
          <w:color w:val="131E29"/>
          <w:sz w:val="33"/>
          <w:szCs w:val="33"/>
        </w:rPr>
      </w:pPr>
    </w:p>
    <w:p w14:paraId="30EAF80D" w14:textId="77777777" w:rsidR="00CA4293" w:rsidRDefault="00CA4293" w:rsidP="00947983">
      <w:pPr>
        <w:rPr>
          <w:rFonts w:cstheme="minorHAnsi"/>
          <w:b/>
          <w:bCs/>
          <w:color w:val="131E29"/>
          <w:sz w:val="33"/>
          <w:szCs w:val="33"/>
        </w:rPr>
      </w:pPr>
    </w:p>
    <w:p w14:paraId="09A48DE7" w14:textId="77777777" w:rsidR="00CA4293" w:rsidRDefault="00CA4293" w:rsidP="00947983">
      <w:pPr>
        <w:rPr>
          <w:rFonts w:cstheme="minorHAnsi"/>
          <w:b/>
          <w:bCs/>
          <w:color w:val="131E29"/>
          <w:sz w:val="33"/>
          <w:szCs w:val="33"/>
        </w:rPr>
      </w:pPr>
    </w:p>
    <w:p w14:paraId="45ABF330" w14:textId="77777777" w:rsidR="00CA4293" w:rsidRDefault="00CA4293" w:rsidP="00947983">
      <w:pPr>
        <w:rPr>
          <w:rFonts w:cstheme="minorHAnsi"/>
          <w:b/>
          <w:bCs/>
          <w:color w:val="131E29"/>
          <w:sz w:val="33"/>
          <w:szCs w:val="33"/>
        </w:rPr>
      </w:pPr>
    </w:p>
    <w:p w14:paraId="5D170EB9" w14:textId="77777777" w:rsidR="00CA4293" w:rsidRDefault="00CA4293" w:rsidP="00947983">
      <w:pPr>
        <w:rPr>
          <w:rFonts w:cstheme="minorHAnsi"/>
          <w:b/>
          <w:bCs/>
          <w:color w:val="131E29"/>
          <w:sz w:val="33"/>
          <w:szCs w:val="33"/>
        </w:rPr>
      </w:pPr>
    </w:p>
    <w:p w14:paraId="10DF5710" w14:textId="77777777" w:rsidR="00CA4293" w:rsidRDefault="00CA4293" w:rsidP="00947983">
      <w:pPr>
        <w:rPr>
          <w:rFonts w:cstheme="minorHAnsi"/>
          <w:b/>
          <w:bCs/>
          <w:color w:val="131E29"/>
          <w:sz w:val="33"/>
          <w:szCs w:val="33"/>
        </w:rPr>
      </w:pPr>
    </w:p>
    <w:p w14:paraId="03357020" w14:textId="589CC285" w:rsidR="008B38C5" w:rsidRPr="008B38C5" w:rsidRDefault="00D85368" w:rsidP="00947983">
      <w:pPr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b/>
          <w:bCs/>
          <w:color w:val="131E29"/>
          <w:sz w:val="33"/>
          <w:szCs w:val="33"/>
        </w:rPr>
        <w:t>Planning</w:t>
      </w:r>
    </w:p>
    <w:p w14:paraId="75031BA2" w14:textId="27A986C3" w:rsidR="003D29CF" w:rsidRDefault="003D29CF" w:rsidP="00EB1415">
      <w:pPr>
        <w:jc w:val="both"/>
        <w:rPr>
          <w:rFonts w:cstheme="minorHAnsi"/>
          <w:color w:val="131E29"/>
          <w:sz w:val="28"/>
          <w:szCs w:val="28"/>
        </w:rPr>
      </w:pPr>
    </w:p>
    <w:p w14:paraId="7431BFD0" w14:textId="77777777" w:rsidR="00AE1B4C" w:rsidRPr="00AE1B4C" w:rsidRDefault="00AE1B4C" w:rsidP="00AE1B4C">
      <w:pPr>
        <w:numPr>
          <w:ilvl w:val="0"/>
          <w:numId w:val="30"/>
        </w:numPr>
        <w:jc w:val="both"/>
        <w:rPr>
          <w:rStyle w:val="Hyperlink"/>
          <w:rFonts w:cstheme="minorHAnsi"/>
          <w:b/>
          <w:bCs/>
          <w:color w:val="000000" w:themeColor="text1"/>
        </w:rPr>
      </w:pPr>
      <w:r w:rsidRPr="00AE1B4C">
        <w:rPr>
          <w:rFonts w:cstheme="minorHAnsi"/>
          <w:color w:val="000000" w:themeColor="text1"/>
        </w:rPr>
        <w:fldChar w:fldCharType="begin"/>
      </w:r>
      <w:r w:rsidRPr="00AE1B4C">
        <w:rPr>
          <w:rFonts w:cstheme="minorHAnsi"/>
          <w:color w:val="000000" w:themeColor="text1"/>
        </w:rPr>
        <w:instrText xml:space="preserve"> HYPERLINK "https://publicaccess.cotswold.gov.uk/online-applications/applicationDetails.do?keyVal=SY3KGBFIJZD00&amp;activeTab=summary" </w:instrText>
      </w:r>
      <w:r w:rsidRPr="00AE1B4C">
        <w:rPr>
          <w:rFonts w:cstheme="minorHAnsi"/>
          <w:color w:val="000000" w:themeColor="text1"/>
        </w:rPr>
      </w:r>
      <w:r w:rsidRPr="00AE1B4C">
        <w:rPr>
          <w:rFonts w:cstheme="minorHAnsi"/>
          <w:color w:val="000000" w:themeColor="text1"/>
        </w:rPr>
        <w:fldChar w:fldCharType="separate"/>
      </w:r>
    </w:p>
    <w:p w14:paraId="33989416" w14:textId="77777777" w:rsidR="00AE1B4C" w:rsidRPr="00AE1B4C" w:rsidRDefault="00AE1B4C" w:rsidP="00AE1B4C">
      <w:pPr>
        <w:jc w:val="both"/>
        <w:rPr>
          <w:rStyle w:val="Hyperlink"/>
          <w:rFonts w:cstheme="minorHAnsi"/>
          <w:color w:val="000000" w:themeColor="text1"/>
        </w:rPr>
      </w:pPr>
      <w:r w:rsidRPr="00AE1B4C">
        <w:rPr>
          <w:rStyle w:val="Hyperlink"/>
          <w:rFonts w:cstheme="minorHAnsi"/>
          <w:b/>
          <w:bCs/>
          <w:color w:val="000000" w:themeColor="text1"/>
        </w:rPr>
        <w:t>Prior notification for the construction of a private road for agricultural machinery and livestock access</w:t>
      </w:r>
    </w:p>
    <w:p w14:paraId="7F75DDD7" w14:textId="77777777" w:rsidR="00AE1B4C" w:rsidRPr="00AE1B4C" w:rsidRDefault="00AE1B4C" w:rsidP="00AE1B4C">
      <w:pPr>
        <w:jc w:val="both"/>
        <w:rPr>
          <w:rFonts w:cstheme="minorHAnsi"/>
          <w:color w:val="000000" w:themeColor="text1"/>
        </w:rPr>
      </w:pPr>
      <w:r w:rsidRPr="00AE1B4C">
        <w:rPr>
          <w:rFonts w:cstheme="minorHAnsi"/>
          <w:color w:val="000000" w:themeColor="text1"/>
        </w:rPr>
        <w:fldChar w:fldCharType="end"/>
      </w:r>
    </w:p>
    <w:p w14:paraId="67CC76BE" w14:textId="77777777" w:rsidR="00AE1B4C" w:rsidRPr="00AE1B4C" w:rsidRDefault="00AE1B4C" w:rsidP="00AE1B4C">
      <w:pPr>
        <w:jc w:val="both"/>
        <w:rPr>
          <w:rFonts w:cstheme="minorHAnsi"/>
          <w:color w:val="000000" w:themeColor="text1"/>
        </w:rPr>
      </w:pPr>
      <w:r w:rsidRPr="00AE1B4C">
        <w:rPr>
          <w:rFonts w:cstheme="minorHAnsi"/>
          <w:color w:val="000000" w:themeColor="text1"/>
        </w:rPr>
        <w:t>Quinmoor Farm Evenlode Road Broadwell Gloucestershire</w:t>
      </w:r>
    </w:p>
    <w:p w14:paraId="29F437C2" w14:textId="77777777" w:rsidR="00AE1B4C" w:rsidRPr="00AE1B4C" w:rsidRDefault="00AE1B4C" w:rsidP="00AE1B4C">
      <w:pPr>
        <w:jc w:val="both"/>
        <w:rPr>
          <w:rFonts w:cstheme="minorHAnsi"/>
          <w:color w:val="000000" w:themeColor="text1"/>
        </w:rPr>
      </w:pPr>
      <w:r w:rsidRPr="00AE1B4C">
        <w:rPr>
          <w:rFonts w:cstheme="minorHAnsi"/>
          <w:color w:val="000000" w:themeColor="text1"/>
        </w:rPr>
        <w:t>Ref. No: 25/01886/AGFO | Validated: Thu 19 Jun 2025 | Status: Awaiting decision</w:t>
      </w:r>
    </w:p>
    <w:p w14:paraId="190BD410" w14:textId="77777777" w:rsidR="00AE1B4C" w:rsidRPr="00AE1B4C" w:rsidRDefault="00AE1B4C" w:rsidP="00AE1B4C">
      <w:pPr>
        <w:numPr>
          <w:ilvl w:val="0"/>
          <w:numId w:val="30"/>
        </w:numPr>
        <w:jc w:val="both"/>
        <w:rPr>
          <w:rStyle w:val="Hyperlink"/>
          <w:rFonts w:cstheme="minorHAnsi"/>
          <w:b/>
          <w:bCs/>
          <w:color w:val="000000" w:themeColor="text1"/>
        </w:rPr>
      </w:pPr>
      <w:r w:rsidRPr="00AE1B4C">
        <w:rPr>
          <w:rFonts w:cstheme="minorHAnsi"/>
          <w:color w:val="000000" w:themeColor="text1"/>
        </w:rPr>
        <w:fldChar w:fldCharType="begin"/>
      </w:r>
      <w:r w:rsidRPr="00AE1B4C">
        <w:rPr>
          <w:rFonts w:cstheme="minorHAnsi"/>
          <w:color w:val="000000" w:themeColor="text1"/>
        </w:rPr>
        <w:instrText xml:space="preserve"> HYPERLINK "https://publicaccess.cotswold.gov.uk/online-applications/applicationDetails.do?keyVal=SXY8TLFIJVX00&amp;activeTab=summary" </w:instrText>
      </w:r>
      <w:r w:rsidRPr="00AE1B4C">
        <w:rPr>
          <w:rFonts w:cstheme="minorHAnsi"/>
          <w:color w:val="000000" w:themeColor="text1"/>
        </w:rPr>
      </w:r>
      <w:r w:rsidRPr="00AE1B4C">
        <w:rPr>
          <w:rFonts w:cstheme="minorHAnsi"/>
          <w:color w:val="000000" w:themeColor="text1"/>
        </w:rPr>
        <w:fldChar w:fldCharType="separate"/>
      </w:r>
    </w:p>
    <w:p w14:paraId="75D32155" w14:textId="77777777" w:rsidR="00AE1B4C" w:rsidRPr="00AE1B4C" w:rsidRDefault="00AE1B4C" w:rsidP="00AE1B4C">
      <w:pPr>
        <w:jc w:val="both"/>
        <w:rPr>
          <w:rStyle w:val="Hyperlink"/>
          <w:rFonts w:cstheme="minorHAnsi"/>
          <w:color w:val="000000" w:themeColor="text1"/>
        </w:rPr>
      </w:pPr>
      <w:r w:rsidRPr="00AE1B4C">
        <w:rPr>
          <w:rStyle w:val="Hyperlink"/>
          <w:rFonts w:cstheme="minorHAnsi"/>
          <w:b/>
          <w:bCs/>
          <w:color w:val="000000" w:themeColor="text1"/>
        </w:rPr>
        <w:t>Compliance with condition 4 (Barn C Roof Structure) of consent 23/03964/LBC- Re-roofing of barns and timber repairs</w:t>
      </w:r>
    </w:p>
    <w:p w14:paraId="3FB2AA92" w14:textId="37FE069D" w:rsidR="00AE1B4C" w:rsidRPr="00AE1B4C" w:rsidRDefault="00AE1B4C" w:rsidP="00AE1B4C">
      <w:pPr>
        <w:jc w:val="both"/>
        <w:rPr>
          <w:rFonts w:cstheme="minorHAnsi"/>
          <w:color w:val="000000" w:themeColor="text1"/>
        </w:rPr>
      </w:pPr>
      <w:r w:rsidRPr="00AE1B4C">
        <w:rPr>
          <w:rFonts w:cstheme="minorHAnsi"/>
          <w:color w:val="000000" w:themeColor="text1"/>
        </w:rPr>
        <w:fldChar w:fldCharType="end"/>
      </w:r>
    </w:p>
    <w:p w14:paraId="44468412" w14:textId="77777777" w:rsidR="00AE1B4C" w:rsidRPr="00AE1B4C" w:rsidRDefault="00AE1B4C" w:rsidP="00AE1B4C">
      <w:pPr>
        <w:jc w:val="both"/>
        <w:rPr>
          <w:rFonts w:cstheme="minorHAnsi"/>
          <w:color w:val="000000" w:themeColor="text1"/>
        </w:rPr>
      </w:pPr>
      <w:r w:rsidRPr="00AE1B4C">
        <w:rPr>
          <w:rFonts w:cstheme="minorHAnsi"/>
          <w:color w:val="000000" w:themeColor="text1"/>
        </w:rPr>
        <w:t>Broadwell Farm Broadwell Moreton-In-Marsh Gloucestershire GL56 0TU</w:t>
      </w:r>
    </w:p>
    <w:p w14:paraId="604588FE" w14:textId="77777777" w:rsidR="00AE1B4C" w:rsidRPr="00AE1B4C" w:rsidRDefault="00AE1B4C" w:rsidP="00AE1B4C">
      <w:pPr>
        <w:jc w:val="both"/>
        <w:rPr>
          <w:rFonts w:cstheme="minorHAnsi"/>
          <w:color w:val="000000" w:themeColor="text1"/>
        </w:rPr>
      </w:pPr>
      <w:r w:rsidRPr="00AE1B4C">
        <w:rPr>
          <w:rFonts w:cstheme="minorHAnsi"/>
          <w:color w:val="000000" w:themeColor="text1"/>
        </w:rPr>
        <w:t>Ref. No: 25/01837/COMPLY | Validated: Mon 16 Jun 2025 | Status: Awaiting decision</w:t>
      </w:r>
    </w:p>
    <w:p w14:paraId="2DA39C91" w14:textId="77777777" w:rsidR="00AE1B4C" w:rsidRDefault="00AE1B4C" w:rsidP="00EB1415">
      <w:pPr>
        <w:jc w:val="both"/>
        <w:rPr>
          <w:rFonts w:cstheme="minorHAnsi"/>
          <w:color w:val="131E29"/>
          <w:sz w:val="28"/>
          <w:szCs w:val="28"/>
        </w:rPr>
      </w:pPr>
    </w:p>
    <w:p w14:paraId="63CE46ED" w14:textId="77777777" w:rsidR="00C279B2" w:rsidRPr="00EB1415" w:rsidRDefault="00C279B2" w:rsidP="00EB1415">
      <w:pPr>
        <w:jc w:val="both"/>
        <w:rPr>
          <w:rFonts w:cstheme="minorHAnsi"/>
          <w:color w:val="131E29"/>
          <w:sz w:val="33"/>
          <w:szCs w:val="33"/>
        </w:rPr>
      </w:pPr>
    </w:p>
    <w:p w14:paraId="0F58903E" w14:textId="242C122B" w:rsidR="00AA687A" w:rsidRPr="008B38C5" w:rsidRDefault="00DF4945" w:rsidP="00EB1415">
      <w:pPr>
        <w:pStyle w:val="ListParagraph"/>
        <w:numPr>
          <w:ilvl w:val="0"/>
          <w:numId w:val="8"/>
        </w:numPr>
        <w:jc w:val="both"/>
        <w:rPr>
          <w:rFonts w:cstheme="minorHAnsi"/>
          <w:color w:val="131E29"/>
          <w:sz w:val="28"/>
          <w:szCs w:val="28"/>
        </w:rPr>
      </w:pPr>
      <w:r w:rsidRPr="008B38C5">
        <w:rPr>
          <w:rFonts w:cstheme="minorHAnsi"/>
          <w:color w:val="131E29"/>
          <w:sz w:val="28"/>
          <w:szCs w:val="28"/>
        </w:rPr>
        <w:t xml:space="preserve">The planning enforcement team is still understaffed and is working on a strictly triage basis. </w:t>
      </w:r>
    </w:p>
    <w:p w14:paraId="2F8AE05D" w14:textId="27E47A2F" w:rsidR="00A400BC" w:rsidRPr="008B38C5" w:rsidRDefault="00A400BC" w:rsidP="00EB1415">
      <w:pPr>
        <w:ind w:left="360"/>
        <w:jc w:val="both"/>
        <w:rPr>
          <w:rFonts w:cstheme="minorHAnsi"/>
          <w:color w:val="131E29"/>
          <w:sz w:val="28"/>
          <w:szCs w:val="28"/>
        </w:rPr>
      </w:pPr>
    </w:p>
    <w:p w14:paraId="0330210A" w14:textId="602C6B7A" w:rsidR="00D85368" w:rsidRPr="008B38C5" w:rsidRDefault="00BD46B2" w:rsidP="00EB1415">
      <w:pPr>
        <w:pStyle w:val="ListParagraph"/>
        <w:numPr>
          <w:ilvl w:val="0"/>
          <w:numId w:val="8"/>
        </w:numPr>
        <w:jc w:val="both"/>
        <w:rPr>
          <w:rFonts w:cstheme="minorHAnsi"/>
          <w:color w:val="131E29"/>
          <w:sz w:val="28"/>
          <w:szCs w:val="28"/>
        </w:rPr>
      </w:pPr>
      <w:r w:rsidRPr="008B38C5">
        <w:rPr>
          <w:rFonts w:cstheme="minorHAnsi"/>
          <w:color w:val="131E29"/>
          <w:sz w:val="28"/>
          <w:szCs w:val="28"/>
        </w:rPr>
        <w:t xml:space="preserve">Any request by </w:t>
      </w:r>
      <w:r w:rsidR="00DF4945" w:rsidRPr="008B38C5">
        <w:rPr>
          <w:rFonts w:cstheme="minorHAnsi"/>
          <w:color w:val="131E29"/>
          <w:sz w:val="28"/>
          <w:szCs w:val="28"/>
        </w:rPr>
        <w:t xml:space="preserve">the PC for </w:t>
      </w:r>
      <w:r w:rsidRPr="008B38C5">
        <w:rPr>
          <w:rFonts w:cstheme="minorHAnsi"/>
          <w:color w:val="131E29"/>
          <w:sz w:val="28"/>
          <w:szCs w:val="28"/>
        </w:rPr>
        <w:t xml:space="preserve">the Ward Member </w:t>
      </w:r>
      <w:r w:rsidR="00DF4945" w:rsidRPr="008B38C5">
        <w:rPr>
          <w:rFonts w:cstheme="minorHAnsi"/>
          <w:color w:val="131E29"/>
          <w:sz w:val="28"/>
          <w:szCs w:val="28"/>
        </w:rPr>
        <w:t xml:space="preserve">to </w:t>
      </w:r>
      <w:r w:rsidR="00D605BE" w:rsidRPr="008B38C5">
        <w:rPr>
          <w:rFonts w:cstheme="minorHAnsi"/>
          <w:color w:val="131E29"/>
          <w:sz w:val="28"/>
          <w:szCs w:val="28"/>
        </w:rPr>
        <w:t>present</w:t>
      </w:r>
      <w:r w:rsidR="00DF4945" w:rsidRPr="008B38C5">
        <w:rPr>
          <w:rFonts w:cstheme="minorHAnsi"/>
          <w:color w:val="131E29"/>
          <w:sz w:val="28"/>
          <w:szCs w:val="28"/>
        </w:rPr>
        <w:t xml:space="preserve"> </w:t>
      </w:r>
      <w:r w:rsidRPr="008B38C5">
        <w:rPr>
          <w:rFonts w:cstheme="minorHAnsi"/>
          <w:color w:val="131E29"/>
          <w:sz w:val="28"/>
          <w:szCs w:val="28"/>
        </w:rPr>
        <w:t>an application</w:t>
      </w:r>
      <w:r w:rsidR="00DF4945" w:rsidRPr="008B38C5">
        <w:rPr>
          <w:rFonts w:cstheme="minorHAnsi"/>
          <w:color w:val="131E29"/>
          <w:sz w:val="28"/>
          <w:szCs w:val="28"/>
        </w:rPr>
        <w:t xml:space="preserve"> </w:t>
      </w:r>
      <w:r w:rsidR="00D605BE" w:rsidRPr="008B38C5">
        <w:rPr>
          <w:rFonts w:cstheme="minorHAnsi"/>
          <w:color w:val="131E29"/>
          <w:sz w:val="28"/>
          <w:szCs w:val="28"/>
        </w:rPr>
        <w:t xml:space="preserve">to </w:t>
      </w:r>
      <w:r w:rsidRPr="008B38C5">
        <w:rPr>
          <w:rFonts w:cstheme="minorHAnsi"/>
          <w:color w:val="131E29"/>
          <w:sz w:val="28"/>
          <w:szCs w:val="28"/>
        </w:rPr>
        <w:t>be heard by the Planning Committee must now be made within 28-days of the validation date.</w:t>
      </w:r>
    </w:p>
    <w:p w14:paraId="36D153B7" w14:textId="6A8DF00F" w:rsidR="007923CF" w:rsidRDefault="007923CF" w:rsidP="007923CF">
      <w:pPr>
        <w:ind w:left="360"/>
        <w:jc w:val="both"/>
        <w:rPr>
          <w:rFonts w:cstheme="minorHAnsi"/>
          <w:color w:val="131E29"/>
          <w:sz w:val="28"/>
          <w:szCs w:val="28"/>
        </w:rPr>
      </w:pPr>
    </w:p>
    <w:p w14:paraId="59F1BC5A" w14:textId="77777777" w:rsidR="003D29CF" w:rsidRDefault="003D29CF" w:rsidP="00CA6C2C">
      <w:pPr>
        <w:rPr>
          <w:rFonts w:cstheme="minorHAnsi"/>
          <w:b/>
          <w:bCs/>
          <w:color w:val="131E29"/>
          <w:sz w:val="33"/>
          <w:szCs w:val="33"/>
        </w:rPr>
      </w:pPr>
    </w:p>
    <w:p w14:paraId="39DDD31C" w14:textId="77777777" w:rsidR="003D29CF" w:rsidRDefault="003D29CF" w:rsidP="00CA6C2C">
      <w:pPr>
        <w:rPr>
          <w:rFonts w:cstheme="minorHAnsi"/>
          <w:b/>
          <w:bCs/>
          <w:color w:val="131E29"/>
          <w:sz w:val="33"/>
          <w:szCs w:val="33"/>
        </w:rPr>
      </w:pPr>
    </w:p>
    <w:p w14:paraId="3D022B47" w14:textId="29D3B545" w:rsidR="00CA6C2C" w:rsidRDefault="00CA6C2C" w:rsidP="00CA6C2C">
      <w:pPr>
        <w:rPr>
          <w:rFonts w:cstheme="minorHAnsi"/>
          <w:b/>
          <w:bCs/>
          <w:color w:val="131E29"/>
          <w:sz w:val="33"/>
          <w:szCs w:val="33"/>
        </w:rPr>
      </w:pPr>
      <w:r>
        <w:rPr>
          <w:rFonts w:cstheme="minorHAnsi"/>
          <w:b/>
          <w:bCs/>
          <w:color w:val="131E29"/>
          <w:sz w:val="33"/>
          <w:szCs w:val="33"/>
        </w:rPr>
        <w:t>Forthcoming Meetings</w:t>
      </w:r>
    </w:p>
    <w:p w14:paraId="44EAEBFE" w14:textId="77777777" w:rsidR="007923CF" w:rsidRPr="007923CF" w:rsidRDefault="007923CF" w:rsidP="007923CF">
      <w:pPr>
        <w:ind w:left="360"/>
        <w:jc w:val="both"/>
        <w:rPr>
          <w:rFonts w:cstheme="minorHAnsi"/>
          <w:color w:val="131E29"/>
          <w:sz w:val="28"/>
          <w:szCs w:val="28"/>
        </w:rPr>
      </w:pPr>
    </w:p>
    <w:p w14:paraId="04BC87B1" w14:textId="69707850" w:rsidR="00C279B2" w:rsidRPr="00C279B2" w:rsidRDefault="00C279B2" w:rsidP="00C279B2">
      <w:pPr>
        <w:jc w:val="both"/>
        <w:rPr>
          <w:rFonts w:cstheme="minorHAnsi"/>
          <w:color w:val="131E29"/>
          <w:sz w:val="28"/>
          <w:szCs w:val="28"/>
        </w:rPr>
      </w:pPr>
      <w:r w:rsidRPr="00C279B2">
        <w:rPr>
          <w:rFonts w:cstheme="minorHAnsi"/>
          <w:color w:val="131E29"/>
          <w:sz w:val="28"/>
          <w:szCs w:val="28"/>
        </w:rPr>
        <w:t>Thursday 10 July</w:t>
      </w:r>
      <w:r w:rsidRPr="00C279B2">
        <w:rPr>
          <w:rFonts w:cstheme="minorHAnsi"/>
          <w:color w:val="131E29"/>
          <w:sz w:val="28"/>
          <w:szCs w:val="28"/>
        </w:rPr>
        <w:tab/>
        <w:t xml:space="preserve">6.00 pm </w:t>
      </w:r>
      <w:hyperlink r:id="rId14" w:history="1">
        <w:r w:rsidRPr="00C279B2">
          <w:rPr>
            <w:color w:val="131E29"/>
          </w:rPr>
          <w:t>Cabinet</w:t>
        </w:r>
      </w:hyperlink>
    </w:p>
    <w:p w14:paraId="4FAE3E8F" w14:textId="1C4DD057" w:rsidR="00C279B2" w:rsidRPr="00C279B2" w:rsidRDefault="00C279B2" w:rsidP="00C279B2">
      <w:pPr>
        <w:jc w:val="both"/>
        <w:rPr>
          <w:rFonts w:cstheme="minorHAnsi"/>
          <w:color w:val="131E29"/>
          <w:sz w:val="28"/>
          <w:szCs w:val="28"/>
        </w:rPr>
      </w:pPr>
      <w:r w:rsidRPr="00C279B2">
        <w:rPr>
          <w:rFonts w:cstheme="minorHAnsi"/>
          <w:color w:val="131E29"/>
          <w:sz w:val="28"/>
          <w:szCs w:val="28"/>
        </w:rPr>
        <w:t>Monday 14 July</w:t>
      </w:r>
      <w:r w:rsidRPr="00C279B2">
        <w:rPr>
          <w:rFonts w:cstheme="minorHAnsi"/>
          <w:color w:val="131E29"/>
          <w:sz w:val="28"/>
          <w:szCs w:val="28"/>
        </w:rPr>
        <w:tab/>
        <w:t xml:space="preserve">4.00 pm </w:t>
      </w:r>
      <w:hyperlink r:id="rId15" w:history="1">
        <w:r w:rsidRPr="00C279B2">
          <w:rPr>
            <w:color w:val="131E29"/>
          </w:rPr>
          <w:t>Audit and Governance Committee</w:t>
        </w:r>
      </w:hyperlink>
    </w:p>
    <w:p w14:paraId="6AA2C2B2" w14:textId="13966688" w:rsidR="00C279B2" w:rsidRPr="00C279B2" w:rsidRDefault="00C279B2" w:rsidP="00C279B2">
      <w:pPr>
        <w:jc w:val="both"/>
        <w:rPr>
          <w:rFonts w:cstheme="minorHAnsi"/>
          <w:color w:val="131E29"/>
          <w:sz w:val="28"/>
          <w:szCs w:val="28"/>
        </w:rPr>
      </w:pPr>
      <w:r w:rsidRPr="00C279B2">
        <w:rPr>
          <w:rFonts w:cstheme="minorHAnsi"/>
          <w:color w:val="131E29"/>
          <w:sz w:val="28"/>
          <w:szCs w:val="28"/>
        </w:rPr>
        <w:t xml:space="preserve">Wed 16 July </w:t>
      </w:r>
      <w:r w:rsidRPr="00C279B2">
        <w:rPr>
          <w:rFonts w:cstheme="minorHAnsi"/>
          <w:color w:val="131E29"/>
          <w:sz w:val="28"/>
          <w:szCs w:val="28"/>
        </w:rPr>
        <w:tab/>
        <w:t xml:space="preserve">6.00 pm </w:t>
      </w:r>
      <w:hyperlink r:id="rId16" w:history="1">
        <w:r>
          <w:rPr>
            <w:color w:val="131E29"/>
          </w:rPr>
          <w:t>Full</w:t>
        </w:r>
        <w:r w:rsidRPr="00C279B2">
          <w:rPr>
            <w:color w:val="131E29"/>
          </w:rPr>
          <w:t xml:space="preserve"> Council</w:t>
        </w:r>
      </w:hyperlink>
    </w:p>
    <w:p w14:paraId="6AED3FAE" w14:textId="15259E9A" w:rsidR="00C22AF6" w:rsidRPr="008B38C5" w:rsidRDefault="00C22AF6" w:rsidP="00C279B2">
      <w:pPr>
        <w:jc w:val="both"/>
        <w:rPr>
          <w:rFonts w:cstheme="minorHAnsi"/>
          <w:color w:val="131E29"/>
          <w:sz w:val="28"/>
          <w:szCs w:val="28"/>
        </w:rPr>
      </w:pPr>
    </w:p>
    <w:sectPr w:rsidR="00C22AF6" w:rsidRPr="008B38C5" w:rsidSect="001110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2875"/>
    <w:multiLevelType w:val="multilevel"/>
    <w:tmpl w:val="7266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96AE7"/>
    <w:multiLevelType w:val="hybridMultilevel"/>
    <w:tmpl w:val="15B65E12"/>
    <w:lvl w:ilvl="0" w:tplc="02B8946C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</w:rPr>
    </w:lvl>
    <w:lvl w:ilvl="1" w:tplc="0A385E9A">
      <w:start w:val="1"/>
      <w:numFmt w:val="lowerRoman"/>
      <w:lvlText w:val="%2."/>
      <w:lvlJc w:val="right"/>
      <w:pPr>
        <w:ind w:left="1352" w:hanging="360"/>
      </w:pPr>
      <w:rPr>
        <w:b/>
        <w:i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A6482"/>
    <w:multiLevelType w:val="multilevel"/>
    <w:tmpl w:val="2792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F2283"/>
    <w:multiLevelType w:val="multilevel"/>
    <w:tmpl w:val="62C2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8B7470"/>
    <w:multiLevelType w:val="multilevel"/>
    <w:tmpl w:val="8DC4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F2B81"/>
    <w:multiLevelType w:val="hybridMultilevel"/>
    <w:tmpl w:val="7C2411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312032"/>
    <w:multiLevelType w:val="multilevel"/>
    <w:tmpl w:val="BE78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482A9C"/>
    <w:multiLevelType w:val="hybridMultilevel"/>
    <w:tmpl w:val="1464A588"/>
    <w:lvl w:ilvl="0" w:tplc="7BC6E3D6">
      <w:numFmt w:val="bullet"/>
      <w:lvlText w:val="-"/>
      <w:lvlJc w:val="left"/>
      <w:pPr>
        <w:ind w:left="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8" w15:restartNumberingAfterBreak="0">
    <w:nsid w:val="1BED0888"/>
    <w:multiLevelType w:val="multilevel"/>
    <w:tmpl w:val="F0D4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096718"/>
    <w:multiLevelType w:val="multilevel"/>
    <w:tmpl w:val="A0C2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DA4C75"/>
    <w:multiLevelType w:val="multilevel"/>
    <w:tmpl w:val="B2FC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81563B"/>
    <w:multiLevelType w:val="multilevel"/>
    <w:tmpl w:val="94C2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4738D7"/>
    <w:multiLevelType w:val="multilevel"/>
    <w:tmpl w:val="8834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C45520"/>
    <w:multiLevelType w:val="multilevel"/>
    <w:tmpl w:val="F560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D27E71"/>
    <w:multiLevelType w:val="hybridMultilevel"/>
    <w:tmpl w:val="0A70DE9C"/>
    <w:lvl w:ilvl="0" w:tplc="49442C34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700E4"/>
    <w:multiLevelType w:val="multilevel"/>
    <w:tmpl w:val="C5AA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2F0DBA"/>
    <w:multiLevelType w:val="multilevel"/>
    <w:tmpl w:val="BB74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B45062"/>
    <w:multiLevelType w:val="multilevel"/>
    <w:tmpl w:val="FB2C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497733"/>
    <w:multiLevelType w:val="multilevel"/>
    <w:tmpl w:val="4600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42566F"/>
    <w:multiLevelType w:val="multilevel"/>
    <w:tmpl w:val="37B6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590696"/>
    <w:multiLevelType w:val="multilevel"/>
    <w:tmpl w:val="8CF2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F32D4D"/>
    <w:multiLevelType w:val="multilevel"/>
    <w:tmpl w:val="332A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B778D9"/>
    <w:multiLevelType w:val="multilevel"/>
    <w:tmpl w:val="E9AA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A41A96"/>
    <w:multiLevelType w:val="multilevel"/>
    <w:tmpl w:val="2648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3277A0"/>
    <w:multiLevelType w:val="multilevel"/>
    <w:tmpl w:val="09FA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3A4D53"/>
    <w:multiLevelType w:val="hybridMultilevel"/>
    <w:tmpl w:val="5AC010C6"/>
    <w:lvl w:ilvl="0" w:tplc="DB7CB962">
      <w:numFmt w:val="bullet"/>
      <w:lvlText w:val="-"/>
      <w:lvlJc w:val="left"/>
      <w:pPr>
        <w:ind w:left="4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6" w15:restartNumberingAfterBreak="0">
    <w:nsid w:val="622326A4"/>
    <w:multiLevelType w:val="multilevel"/>
    <w:tmpl w:val="2C2E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A20777"/>
    <w:multiLevelType w:val="multilevel"/>
    <w:tmpl w:val="42EA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6D2168"/>
    <w:multiLevelType w:val="multilevel"/>
    <w:tmpl w:val="72C0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9743F1"/>
    <w:multiLevelType w:val="multilevel"/>
    <w:tmpl w:val="5A0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9780741">
    <w:abstractNumId w:val="29"/>
  </w:num>
  <w:num w:numId="2" w16cid:durableId="388648859">
    <w:abstractNumId w:val="25"/>
  </w:num>
  <w:num w:numId="3" w16cid:durableId="2003117268">
    <w:abstractNumId w:val="17"/>
  </w:num>
  <w:num w:numId="4" w16cid:durableId="6445865">
    <w:abstractNumId w:val="12"/>
  </w:num>
  <w:num w:numId="5" w16cid:durableId="886989674">
    <w:abstractNumId w:val="0"/>
  </w:num>
  <w:num w:numId="6" w16cid:durableId="1393649979">
    <w:abstractNumId w:val="7"/>
  </w:num>
  <w:num w:numId="7" w16cid:durableId="469709036">
    <w:abstractNumId w:val="1"/>
  </w:num>
  <w:num w:numId="8" w16cid:durableId="1594633159">
    <w:abstractNumId w:val="14"/>
  </w:num>
  <w:num w:numId="9" w16cid:durableId="1561594670">
    <w:abstractNumId w:val="5"/>
  </w:num>
  <w:num w:numId="10" w16cid:durableId="260918208">
    <w:abstractNumId w:val="3"/>
  </w:num>
  <w:num w:numId="11" w16cid:durableId="1515072527">
    <w:abstractNumId w:val="8"/>
  </w:num>
  <w:num w:numId="12" w16cid:durableId="1950769295">
    <w:abstractNumId w:val="22"/>
  </w:num>
  <w:num w:numId="13" w16cid:durableId="17048421">
    <w:abstractNumId w:val="18"/>
  </w:num>
  <w:num w:numId="14" w16cid:durableId="1808476471">
    <w:abstractNumId w:val="23"/>
  </w:num>
  <w:num w:numId="15" w16cid:durableId="1940066031">
    <w:abstractNumId w:val="19"/>
  </w:num>
  <w:num w:numId="16" w16cid:durableId="337735405">
    <w:abstractNumId w:val="26"/>
  </w:num>
  <w:num w:numId="17" w16cid:durableId="986477088">
    <w:abstractNumId w:val="13"/>
  </w:num>
  <w:num w:numId="18" w16cid:durableId="2060199101">
    <w:abstractNumId w:val="15"/>
  </w:num>
  <w:num w:numId="19" w16cid:durableId="1071923492">
    <w:abstractNumId w:val="20"/>
  </w:num>
  <w:num w:numId="20" w16cid:durableId="1709528667">
    <w:abstractNumId w:val="10"/>
  </w:num>
  <w:num w:numId="21" w16cid:durableId="421217682">
    <w:abstractNumId w:val="28"/>
  </w:num>
  <w:num w:numId="22" w16cid:durableId="200021395">
    <w:abstractNumId w:val="16"/>
  </w:num>
  <w:num w:numId="23" w16cid:durableId="139619893">
    <w:abstractNumId w:val="4"/>
  </w:num>
  <w:num w:numId="24" w16cid:durableId="427117145">
    <w:abstractNumId w:val="2"/>
  </w:num>
  <w:num w:numId="25" w16cid:durableId="1578980308">
    <w:abstractNumId w:val="24"/>
  </w:num>
  <w:num w:numId="26" w16cid:durableId="1156605793">
    <w:abstractNumId w:val="11"/>
  </w:num>
  <w:num w:numId="27" w16cid:durableId="791871721">
    <w:abstractNumId w:val="9"/>
  </w:num>
  <w:num w:numId="28" w16cid:durableId="335310445">
    <w:abstractNumId w:val="6"/>
  </w:num>
  <w:num w:numId="29" w16cid:durableId="2066677972">
    <w:abstractNumId w:val="21"/>
  </w:num>
  <w:num w:numId="30" w16cid:durableId="162222357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BF"/>
    <w:rsid w:val="000002F7"/>
    <w:rsid w:val="00006C73"/>
    <w:rsid w:val="00013CD7"/>
    <w:rsid w:val="00016924"/>
    <w:rsid w:val="00024268"/>
    <w:rsid w:val="000439F0"/>
    <w:rsid w:val="00046AAB"/>
    <w:rsid w:val="00092EF2"/>
    <w:rsid w:val="000932A6"/>
    <w:rsid w:val="000A3FA5"/>
    <w:rsid w:val="000A6850"/>
    <w:rsid w:val="000B08BC"/>
    <w:rsid w:val="000B32C1"/>
    <w:rsid w:val="000B68B6"/>
    <w:rsid w:val="000B6A83"/>
    <w:rsid w:val="000C4CD9"/>
    <w:rsid w:val="000D0B9B"/>
    <w:rsid w:val="000E1703"/>
    <w:rsid w:val="000E5454"/>
    <w:rsid w:val="000E7276"/>
    <w:rsid w:val="00100814"/>
    <w:rsid w:val="00104CCD"/>
    <w:rsid w:val="0011107D"/>
    <w:rsid w:val="00121BE7"/>
    <w:rsid w:val="0013665B"/>
    <w:rsid w:val="00155E5D"/>
    <w:rsid w:val="00173303"/>
    <w:rsid w:val="00173F51"/>
    <w:rsid w:val="00176519"/>
    <w:rsid w:val="001A3DCF"/>
    <w:rsid w:val="001D444A"/>
    <w:rsid w:val="001E68BE"/>
    <w:rsid w:val="00221133"/>
    <w:rsid w:val="00223D6C"/>
    <w:rsid w:val="0027416C"/>
    <w:rsid w:val="00277897"/>
    <w:rsid w:val="00281A23"/>
    <w:rsid w:val="00286851"/>
    <w:rsid w:val="002918CA"/>
    <w:rsid w:val="00292099"/>
    <w:rsid w:val="002A18F7"/>
    <w:rsid w:val="002B630F"/>
    <w:rsid w:val="002B6CB7"/>
    <w:rsid w:val="002E0124"/>
    <w:rsid w:val="002F0A81"/>
    <w:rsid w:val="002F135B"/>
    <w:rsid w:val="003309E2"/>
    <w:rsid w:val="00342BDD"/>
    <w:rsid w:val="003766EE"/>
    <w:rsid w:val="0038044B"/>
    <w:rsid w:val="00381106"/>
    <w:rsid w:val="0038453D"/>
    <w:rsid w:val="00391036"/>
    <w:rsid w:val="003A0E8D"/>
    <w:rsid w:val="003C6975"/>
    <w:rsid w:val="003D29CF"/>
    <w:rsid w:val="003D411B"/>
    <w:rsid w:val="003E1B49"/>
    <w:rsid w:val="003E6E36"/>
    <w:rsid w:val="003F082D"/>
    <w:rsid w:val="003F713E"/>
    <w:rsid w:val="00444715"/>
    <w:rsid w:val="00450E62"/>
    <w:rsid w:val="00467DC8"/>
    <w:rsid w:val="00470F2F"/>
    <w:rsid w:val="00482FD9"/>
    <w:rsid w:val="00484763"/>
    <w:rsid w:val="00485C43"/>
    <w:rsid w:val="004B027C"/>
    <w:rsid w:val="004B32FD"/>
    <w:rsid w:val="004D2B5B"/>
    <w:rsid w:val="004E71BB"/>
    <w:rsid w:val="00504AFC"/>
    <w:rsid w:val="00512E01"/>
    <w:rsid w:val="0052485E"/>
    <w:rsid w:val="00535ACD"/>
    <w:rsid w:val="0054165F"/>
    <w:rsid w:val="0054288F"/>
    <w:rsid w:val="00545DBF"/>
    <w:rsid w:val="00552D67"/>
    <w:rsid w:val="00592A1D"/>
    <w:rsid w:val="0059336C"/>
    <w:rsid w:val="005B6811"/>
    <w:rsid w:val="005C2908"/>
    <w:rsid w:val="005F37E8"/>
    <w:rsid w:val="005F50B7"/>
    <w:rsid w:val="005F57DF"/>
    <w:rsid w:val="00610A06"/>
    <w:rsid w:val="0061480C"/>
    <w:rsid w:val="00616C8E"/>
    <w:rsid w:val="00626E1D"/>
    <w:rsid w:val="006354EB"/>
    <w:rsid w:val="00636F8A"/>
    <w:rsid w:val="00637D67"/>
    <w:rsid w:val="00645E25"/>
    <w:rsid w:val="00653D29"/>
    <w:rsid w:val="0066017B"/>
    <w:rsid w:val="006611BD"/>
    <w:rsid w:val="00682119"/>
    <w:rsid w:val="006E67C5"/>
    <w:rsid w:val="006F0021"/>
    <w:rsid w:val="006F6A4A"/>
    <w:rsid w:val="00700219"/>
    <w:rsid w:val="00713D06"/>
    <w:rsid w:val="007206E6"/>
    <w:rsid w:val="00751492"/>
    <w:rsid w:val="0077113D"/>
    <w:rsid w:val="007719A3"/>
    <w:rsid w:val="00777CDC"/>
    <w:rsid w:val="007923CF"/>
    <w:rsid w:val="00793CB7"/>
    <w:rsid w:val="007A4ED0"/>
    <w:rsid w:val="007B78F8"/>
    <w:rsid w:val="007C023A"/>
    <w:rsid w:val="007D7DF5"/>
    <w:rsid w:val="00803646"/>
    <w:rsid w:val="00803CAD"/>
    <w:rsid w:val="00814780"/>
    <w:rsid w:val="00830006"/>
    <w:rsid w:val="00834802"/>
    <w:rsid w:val="00871F64"/>
    <w:rsid w:val="008807E1"/>
    <w:rsid w:val="008B38C5"/>
    <w:rsid w:val="008B624A"/>
    <w:rsid w:val="008D3F7E"/>
    <w:rsid w:val="008E1F5E"/>
    <w:rsid w:val="008E4390"/>
    <w:rsid w:val="008E7BFA"/>
    <w:rsid w:val="008F06EF"/>
    <w:rsid w:val="008F1ADD"/>
    <w:rsid w:val="00940354"/>
    <w:rsid w:val="00943A5C"/>
    <w:rsid w:val="00946FB0"/>
    <w:rsid w:val="00947983"/>
    <w:rsid w:val="009548A7"/>
    <w:rsid w:val="0095547C"/>
    <w:rsid w:val="00955707"/>
    <w:rsid w:val="00960FBE"/>
    <w:rsid w:val="0098344B"/>
    <w:rsid w:val="00987EBC"/>
    <w:rsid w:val="00994756"/>
    <w:rsid w:val="009C1397"/>
    <w:rsid w:val="009D74E9"/>
    <w:rsid w:val="00A042BE"/>
    <w:rsid w:val="00A24430"/>
    <w:rsid w:val="00A277E0"/>
    <w:rsid w:val="00A27A54"/>
    <w:rsid w:val="00A400BC"/>
    <w:rsid w:val="00A413D7"/>
    <w:rsid w:val="00A449B0"/>
    <w:rsid w:val="00A51486"/>
    <w:rsid w:val="00A56700"/>
    <w:rsid w:val="00A60677"/>
    <w:rsid w:val="00A72C32"/>
    <w:rsid w:val="00A74755"/>
    <w:rsid w:val="00A81B92"/>
    <w:rsid w:val="00AA4CEF"/>
    <w:rsid w:val="00AA687A"/>
    <w:rsid w:val="00AB5CC1"/>
    <w:rsid w:val="00AC2D71"/>
    <w:rsid w:val="00AD1703"/>
    <w:rsid w:val="00AE1B4C"/>
    <w:rsid w:val="00AE7DE7"/>
    <w:rsid w:val="00B47703"/>
    <w:rsid w:val="00B50C5C"/>
    <w:rsid w:val="00B51C98"/>
    <w:rsid w:val="00B554F5"/>
    <w:rsid w:val="00B761ED"/>
    <w:rsid w:val="00B84B73"/>
    <w:rsid w:val="00B87FC4"/>
    <w:rsid w:val="00BB027C"/>
    <w:rsid w:val="00BB26C1"/>
    <w:rsid w:val="00BC6F8E"/>
    <w:rsid w:val="00BD46B2"/>
    <w:rsid w:val="00BD6F98"/>
    <w:rsid w:val="00C111F5"/>
    <w:rsid w:val="00C15810"/>
    <w:rsid w:val="00C22AF6"/>
    <w:rsid w:val="00C279B2"/>
    <w:rsid w:val="00C46C38"/>
    <w:rsid w:val="00C61B71"/>
    <w:rsid w:val="00C703C9"/>
    <w:rsid w:val="00C8606F"/>
    <w:rsid w:val="00CA4293"/>
    <w:rsid w:val="00CA6C2C"/>
    <w:rsid w:val="00CB033C"/>
    <w:rsid w:val="00CC23B6"/>
    <w:rsid w:val="00D006E0"/>
    <w:rsid w:val="00D23673"/>
    <w:rsid w:val="00D31E5C"/>
    <w:rsid w:val="00D33A84"/>
    <w:rsid w:val="00D35FD8"/>
    <w:rsid w:val="00D44A99"/>
    <w:rsid w:val="00D5225D"/>
    <w:rsid w:val="00D572E0"/>
    <w:rsid w:val="00D605BE"/>
    <w:rsid w:val="00D826C7"/>
    <w:rsid w:val="00D85368"/>
    <w:rsid w:val="00D869AC"/>
    <w:rsid w:val="00D8777D"/>
    <w:rsid w:val="00DB0D67"/>
    <w:rsid w:val="00DE632B"/>
    <w:rsid w:val="00DF4131"/>
    <w:rsid w:val="00DF4945"/>
    <w:rsid w:val="00E14D1E"/>
    <w:rsid w:val="00E423FF"/>
    <w:rsid w:val="00E50AAA"/>
    <w:rsid w:val="00E53141"/>
    <w:rsid w:val="00E63123"/>
    <w:rsid w:val="00E6712C"/>
    <w:rsid w:val="00E72979"/>
    <w:rsid w:val="00EA5216"/>
    <w:rsid w:val="00EA5EE1"/>
    <w:rsid w:val="00EA6ACB"/>
    <w:rsid w:val="00EB1415"/>
    <w:rsid w:val="00EB6376"/>
    <w:rsid w:val="00EC1610"/>
    <w:rsid w:val="00ED5B0F"/>
    <w:rsid w:val="00EE3D4C"/>
    <w:rsid w:val="00F02188"/>
    <w:rsid w:val="00F209EB"/>
    <w:rsid w:val="00F226EC"/>
    <w:rsid w:val="00F23206"/>
    <w:rsid w:val="00F27318"/>
    <w:rsid w:val="00F33D57"/>
    <w:rsid w:val="00F40694"/>
    <w:rsid w:val="00F83AA6"/>
    <w:rsid w:val="00FA0CDC"/>
    <w:rsid w:val="00FB673D"/>
    <w:rsid w:val="00FE588D"/>
    <w:rsid w:val="00F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E66F79"/>
  <w15:docId w15:val="{CF5A7175-6401-8043-B61B-C560A3DB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755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5DB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45DB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45DBF"/>
    <w:rPr>
      <w:b/>
      <w:bCs/>
    </w:rPr>
  </w:style>
  <w:style w:type="character" w:customStyle="1" w:styleId="apple-converted-space">
    <w:name w:val="apple-converted-space"/>
    <w:basedOn w:val="DefaultParagraphFont"/>
    <w:rsid w:val="00545DBF"/>
  </w:style>
  <w:style w:type="paragraph" w:styleId="ListParagraph">
    <w:name w:val="List Paragraph"/>
    <w:basedOn w:val="Normal"/>
    <w:uiPriority w:val="34"/>
    <w:qFormat/>
    <w:rsid w:val="007D7DF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il">
    <w:name w:val="il"/>
    <w:basedOn w:val="DefaultParagraphFont"/>
    <w:rsid w:val="000B68B6"/>
  </w:style>
  <w:style w:type="character" w:styleId="UnresolvedMention">
    <w:name w:val="Unresolved Mention"/>
    <w:basedOn w:val="DefaultParagraphFont"/>
    <w:uiPriority w:val="99"/>
    <w:semiHidden/>
    <w:unhideWhenUsed/>
    <w:rsid w:val="009C13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3206"/>
    <w:rPr>
      <w:color w:val="954F72" w:themeColor="followedHyperlink"/>
      <w:u w:val="single"/>
    </w:rPr>
  </w:style>
  <w:style w:type="paragraph" w:customStyle="1" w:styleId="s5">
    <w:name w:val="s5"/>
    <w:basedOn w:val="Normal"/>
    <w:rsid w:val="00DF4945"/>
    <w:pPr>
      <w:spacing w:before="100" w:beforeAutospacing="1" w:after="100" w:afterAutospacing="1"/>
    </w:pPr>
    <w:rPr>
      <w:rFonts w:eastAsiaTheme="minorEastAsia"/>
    </w:rPr>
  </w:style>
  <w:style w:type="character" w:customStyle="1" w:styleId="s4">
    <w:name w:val="s4"/>
    <w:basedOn w:val="DefaultParagraphFont"/>
    <w:rsid w:val="00DF4945"/>
  </w:style>
  <w:style w:type="character" w:customStyle="1" w:styleId="s7">
    <w:name w:val="s7"/>
    <w:basedOn w:val="DefaultParagraphFont"/>
    <w:rsid w:val="00DF4945"/>
  </w:style>
  <w:style w:type="paragraph" w:customStyle="1" w:styleId="address">
    <w:name w:val="address"/>
    <w:basedOn w:val="Normal"/>
    <w:rsid w:val="00D605BE"/>
    <w:pPr>
      <w:spacing w:before="100" w:beforeAutospacing="1" w:after="100" w:afterAutospacing="1"/>
    </w:pPr>
  </w:style>
  <w:style w:type="paragraph" w:customStyle="1" w:styleId="metainfo">
    <w:name w:val="metainfo"/>
    <w:basedOn w:val="Normal"/>
    <w:rsid w:val="00D605BE"/>
    <w:pPr>
      <w:spacing w:before="100" w:beforeAutospacing="1" w:after="100" w:afterAutospacing="1"/>
    </w:pPr>
  </w:style>
  <w:style w:type="character" w:customStyle="1" w:styleId="divider">
    <w:name w:val="divider"/>
    <w:basedOn w:val="DefaultParagraphFont"/>
    <w:rsid w:val="00D605BE"/>
  </w:style>
  <w:style w:type="paragraph" w:customStyle="1" w:styleId="xmsonormal">
    <w:name w:val="xmsonormal"/>
    <w:basedOn w:val="Normal"/>
    <w:rsid w:val="00CA42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9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6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0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1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6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ce.King@publicagroup.uk" TargetMode="External"/><Relationship Id="rId13" Type="http://schemas.openxmlformats.org/officeDocument/2006/relationships/hyperlink" Target="mailto:Susanne.HUMM@gloucestershire.gov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vid.Cunningham@cotswold.gov.uk" TargetMode="External"/><Relationship Id="rId12" Type="http://schemas.openxmlformats.org/officeDocument/2006/relationships/hyperlink" Target="mailto:marie.barnes@cotswold.gov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eetings.cotswold.gov.uk/ieListDocuments.aspx?CId=1154&amp;MId=2429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rie.barnes@cotswold.gov.uk" TargetMode="External"/><Relationship Id="rId11" Type="http://schemas.openxmlformats.org/officeDocument/2006/relationships/hyperlink" Target="mailto:Laurence.King@publicagroup.uk" TargetMode="External"/><Relationship Id="rId5" Type="http://schemas.openxmlformats.org/officeDocument/2006/relationships/hyperlink" Target="https://www.cotswold.gov.uk/news-items/devolution-update/" TargetMode="External"/><Relationship Id="rId15" Type="http://schemas.openxmlformats.org/officeDocument/2006/relationships/hyperlink" Target="https://meetings.cotswold.gov.uk/ieListDocuments.aspx?CId=1167&amp;MId=2427" TargetMode="External"/><Relationship Id="rId10" Type="http://schemas.openxmlformats.org/officeDocument/2006/relationships/hyperlink" Target="mailto:David.Cunningham@cotswold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mes.Blockley@gloucestershire.gov.uk" TargetMode="External"/><Relationship Id="rId14" Type="http://schemas.openxmlformats.org/officeDocument/2006/relationships/hyperlink" Target="https://meetings.cotswold.gov.uk/ieListDocuments.aspx?CId=1136&amp;MId=2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700</Words>
  <Characters>5216</Characters>
  <Application>Microsoft Office Word</Application>
  <DocSecurity>0</DocSecurity>
  <Lines>173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Cunningham</dc:creator>
  <cp:keywords/>
  <dc:description/>
  <cp:lastModifiedBy>Broadwell Parish Council</cp:lastModifiedBy>
  <cp:revision>3</cp:revision>
  <cp:lastPrinted>2025-07-09T14:36:00Z</cp:lastPrinted>
  <dcterms:created xsi:type="dcterms:W3CDTF">2025-07-09T14:34:00Z</dcterms:created>
  <dcterms:modified xsi:type="dcterms:W3CDTF">2025-07-09T14:41:00Z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db945c70-ca2b-43e1-8f05-d41e159ad19f</vt:lpwstr>
  </property>
</Properties>
</file>